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78EEF" w14:textId="77777777" w:rsidR="00DC56E4" w:rsidRDefault="00C200E1" w:rsidP="008617F8">
      <w:pPr>
        <w:rPr>
          <w:rFonts w:cstheme="minorHAnsi"/>
          <w:sz w:val="32"/>
          <w:szCs w:val="32"/>
        </w:rPr>
      </w:pPr>
      <w:r>
        <w:rPr>
          <w:rFonts w:cstheme="minorHAnsi"/>
          <w:noProof/>
          <w:sz w:val="32"/>
          <w:szCs w:val="32"/>
        </w:rPr>
        <w:drawing>
          <wp:inline distT="0" distB="0" distL="0" distR="0" wp14:anchorId="245A758F" wp14:editId="3D5CC711">
            <wp:extent cx="2604312" cy="3901440"/>
            <wp:effectExtent l="190500" t="190500" r="196215" b="1943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briefpapier protestantse begraafplaats Oud-Loosdrecht (3).jpg"/>
                    <pic:cNvPicPr/>
                  </pic:nvPicPr>
                  <pic:blipFill>
                    <a:blip r:embed="rId8">
                      <a:extLst>
                        <a:ext uri="{28A0092B-C50C-407E-A947-70E740481C1C}">
                          <a14:useLocalDpi xmlns:a14="http://schemas.microsoft.com/office/drawing/2010/main" val="0"/>
                        </a:ext>
                      </a:extLst>
                    </a:blip>
                    <a:stretch>
                      <a:fillRect/>
                    </a:stretch>
                  </pic:blipFill>
                  <pic:spPr>
                    <a:xfrm>
                      <a:off x="0" y="0"/>
                      <a:ext cx="2622928" cy="3929328"/>
                    </a:xfrm>
                    <a:prstGeom prst="rect">
                      <a:avLst/>
                    </a:prstGeom>
                    <a:ln>
                      <a:noFill/>
                    </a:ln>
                    <a:effectLst>
                      <a:outerShdw blurRad="190500" algn="tl" rotWithShape="0">
                        <a:srgbClr val="000000">
                          <a:alpha val="70000"/>
                        </a:srgbClr>
                      </a:outerShdw>
                    </a:effectLst>
                  </pic:spPr>
                </pic:pic>
              </a:graphicData>
            </a:graphic>
          </wp:inline>
        </w:drawing>
      </w:r>
    </w:p>
    <w:p w14:paraId="54030B50" w14:textId="77777777" w:rsidR="00C200E1" w:rsidRDefault="00C200E1" w:rsidP="008617F8">
      <w:pPr>
        <w:rPr>
          <w:rFonts w:cstheme="minorHAnsi"/>
          <w:sz w:val="32"/>
          <w:szCs w:val="32"/>
        </w:rPr>
      </w:pPr>
    </w:p>
    <w:p w14:paraId="13D5E784" w14:textId="77777777" w:rsidR="00C200E1" w:rsidRDefault="00C200E1" w:rsidP="008617F8">
      <w:pPr>
        <w:rPr>
          <w:rFonts w:cstheme="minorHAnsi"/>
          <w:sz w:val="32"/>
          <w:szCs w:val="32"/>
        </w:rPr>
      </w:pPr>
    </w:p>
    <w:p w14:paraId="101F6934" w14:textId="77777777" w:rsidR="00C87E56" w:rsidRDefault="00C87E56" w:rsidP="008617F8">
      <w:pPr>
        <w:rPr>
          <w:rFonts w:cstheme="minorHAnsi"/>
          <w:sz w:val="32"/>
          <w:szCs w:val="32"/>
        </w:rPr>
      </w:pPr>
      <w:r>
        <w:rPr>
          <w:rFonts w:cstheme="minorHAnsi"/>
          <w:sz w:val="32"/>
          <w:szCs w:val="32"/>
        </w:rPr>
        <w:t>Reglement Protestantse Begraafplaats Oud-Loosdrecht</w:t>
      </w:r>
      <w:r w:rsidR="00944D55">
        <w:rPr>
          <w:rFonts w:cstheme="minorHAnsi"/>
          <w:sz w:val="32"/>
          <w:szCs w:val="32"/>
        </w:rPr>
        <w:t xml:space="preserve"> vastgesteld november 2018</w:t>
      </w:r>
    </w:p>
    <w:p w14:paraId="2013B6DA" w14:textId="77777777" w:rsidR="00C87E56" w:rsidRDefault="00C87E56" w:rsidP="008617F8">
      <w:pPr>
        <w:rPr>
          <w:rFonts w:cstheme="minorHAnsi"/>
          <w:sz w:val="28"/>
          <w:szCs w:val="28"/>
        </w:rPr>
      </w:pPr>
      <w:r>
        <w:rPr>
          <w:rFonts w:cstheme="minorHAnsi"/>
          <w:sz w:val="28"/>
          <w:szCs w:val="28"/>
        </w:rPr>
        <w:t>Inhoudsopgave</w:t>
      </w:r>
    </w:p>
    <w:p w14:paraId="2F5A7D32" w14:textId="77777777" w:rsidR="00C87E56" w:rsidRDefault="00C87E56" w:rsidP="00C87E56">
      <w:pPr>
        <w:pStyle w:val="Lijstalinea"/>
        <w:numPr>
          <w:ilvl w:val="0"/>
          <w:numId w:val="18"/>
        </w:numPr>
        <w:rPr>
          <w:sz w:val="28"/>
          <w:szCs w:val="28"/>
        </w:rPr>
      </w:pPr>
      <w:r w:rsidRPr="00C87E56">
        <w:rPr>
          <w:sz w:val="28"/>
          <w:szCs w:val="28"/>
        </w:rPr>
        <w:t>Algemene bepalingen</w:t>
      </w:r>
    </w:p>
    <w:p w14:paraId="3D81C340" w14:textId="77777777" w:rsidR="00C87E56" w:rsidRDefault="00C87E56" w:rsidP="00C87E56">
      <w:pPr>
        <w:pStyle w:val="Lijstalinea"/>
        <w:numPr>
          <w:ilvl w:val="0"/>
          <w:numId w:val="18"/>
        </w:numPr>
        <w:rPr>
          <w:sz w:val="28"/>
          <w:szCs w:val="28"/>
        </w:rPr>
      </w:pPr>
      <w:r>
        <w:rPr>
          <w:sz w:val="28"/>
          <w:szCs w:val="28"/>
        </w:rPr>
        <w:t>Het vestigen van het grafrecht</w:t>
      </w:r>
    </w:p>
    <w:p w14:paraId="362C5128" w14:textId="77777777" w:rsidR="00C87E56" w:rsidRDefault="00C87E56" w:rsidP="00C87E56">
      <w:pPr>
        <w:pStyle w:val="Lijstalinea"/>
        <w:numPr>
          <w:ilvl w:val="0"/>
          <w:numId w:val="18"/>
        </w:numPr>
        <w:rPr>
          <w:sz w:val="28"/>
          <w:szCs w:val="28"/>
        </w:rPr>
      </w:pPr>
      <w:r>
        <w:rPr>
          <w:sz w:val="28"/>
          <w:szCs w:val="28"/>
        </w:rPr>
        <w:t>Het vervallen van grafrechten</w:t>
      </w:r>
    </w:p>
    <w:p w14:paraId="5D323C61" w14:textId="77777777" w:rsidR="00C87E56" w:rsidRDefault="00C87E56" w:rsidP="00C87E56">
      <w:pPr>
        <w:pStyle w:val="Lijstalinea"/>
        <w:numPr>
          <w:ilvl w:val="0"/>
          <w:numId w:val="18"/>
        </w:numPr>
        <w:rPr>
          <w:sz w:val="28"/>
          <w:szCs w:val="28"/>
        </w:rPr>
      </w:pPr>
      <w:r>
        <w:rPr>
          <w:sz w:val="28"/>
          <w:szCs w:val="28"/>
        </w:rPr>
        <w:t>Grafbedekkingen</w:t>
      </w:r>
    </w:p>
    <w:p w14:paraId="6B432EB3" w14:textId="77777777" w:rsidR="00C87E56" w:rsidRDefault="00C87E56" w:rsidP="00C87E56">
      <w:pPr>
        <w:pStyle w:val="Lijstalinea"/>
        <w:numPr>
          <w:ilvl w:val="0"/>
          <w:numId w:val="18"/>
        </w:numPr>
        <w:rPr>
          <w:sz w:val="28"/>
          <w:szCs w:val="28"/>
        </w:rPr>
      </w:pPr>
      <w:r>
        <w:rPr>
          <w:sz w:val="28"/>
          <w:szCs w:val="28"/>
        </w:rPr>
        <w:t>In stand te houden historische graven opvallende grafbedekkingen</w:t>
      </w:r>
    </w:p>
    <w:p w14:paraId="0B638496" w14:textId="77777777" w:rsidR="00C87E56" w:rsidRDefault="00C87E56" w:rsidP="00C87E56">
      <w:pPr>
        <w:pStyle w:val="Lijstalinea"/>
        <w:numPr>
          <w:ilvl w:val="0"/>
          <w:numId w:val="18"/>
        </w:numPr>
        <w:rPr>
          <w:sz w:val="28"/>
          <w:szCs w:val="28"/>
        </w:rPr>
      </w:pPr>
      <w:r>
        <w:rPr>
          <w:sz w:val="28"/>
          <w:szCs w:val="28"/>
        </w:rPr>
        <w:t>Tarieven en onderhoud</w:t>
      </w:r>
    </w:p>
    <w:p w14:paraId="03E23634" w14:textId="77777777" w:rsidR="00C87E56" w:rsidRDefault="00C87E56" w:rsidP="00C87E56">
      <w:pPr>
        <w:pStyle w:val="Lijstalinea"/>
        <w:numPr>
          <w:ilvl w:val="0"/>
          <w:numId w:val="18"/>
        </w:numPr>
        <w:rPr>
          <w:sz w:val="28"/>
          <w:szCs w:val="28"/>
        </w:rPr>
      </w:pPr>
      <w:r>
        <w:rPr>
          <w:sz w:val="28"/>
          <w:szCs w:val="28"/>
        </w:rPr>
        <w:t>Slotbepalingen</w:t>
      </w:r>
    </w:p>
    <w:p w14:paraId="184615DA" w14:textId="77777777" w:rsidR="00394203" w:rsidRDefault="00394203" w:rsidP="00394203">
      <w:pPr>
        <w:rPr>
          <w:sz w:val="28"/>
          <w:szCs w:val="28"/>
        </w:rPr>
      </w:pPr>
    </w:p>
    <w:p w14:paraId="53C0FF12" w14:textId="77777777" w:rsidR="00394203" w:rsidRDefault="00394203" w:rsidP="00394203">
      <w:pPr>
        <w:rPr>
          <w:sz w:val="28"/>
          <w:szCs w:val="28"/>
        </w:rPr>
      </w:pPr>
      <w:r>
        <w:rPr>
          <w:sz w:val="28"/>
          <w:szCs w:val="28"/>
        </w:rPr>
        <w:t>Bijlagen</w:t>
      </w:r>
    </w:p>
    <w:p w14:paraId="2E063C31" w14:textId="77777777" w:rsidR="00394203" w:rsidRDefault="00394203" w:rsidP="00394203">
      <w:pPr>
        <w:pStyle w:val="Lijstalinea"/>
        <w:numPr>
          <w:ilvl w:val="0"/>
          <w:numId w:val="19"/>
        </w:numPr>
        <w:rPr>
          <w:sz w:val="28"/>
          <w:szCs w:val="28"/>
        </w:rPr>
      </w:pPr>
      <w:r>
        <w:rPr>
          <w:sz w:val="28"/>
          <w:szCs w:val="28"/>
        </w:rPr>
        <w:t>Tarieven</w:t>
      </w:r>
    </w:p>
    <w:p w14:paraId="403FF7CC" w14:textId="77777777" w:rsidR="008617F8" w:rsidRPr="00EF75B2" w:rsidRDefault="008617F8" w:rsidP="008617F8">
      <w:pPr>
        <w:rPr>
          <w:rFonts w:cstheme="minorHAnsi"/>
          <w:sz w:val="32"/>
          <w:szCs w:val="32"/>
        </w:rPr>
      </w:pPr>
      <w:r w:rsidRPr="00EF75B2">
        <w:rPr>
          <w:rFonts w:cstheme="minorHAnsi"/>
          <w:sz w:val="32"/>
          <w:szCs w:val="32"/>
        </w:rPr>
        <w:lastRenderedPageBreak/>
        <w:t>Reglement</w:t>
      </w:r>
    </w:p>
    <w:p w14:paraId="71121856" w14:textId="77777777" w:rsidR="008617F8" w:rsidRPr="003C3F57" w:rsidRDefault="008617F8" w:rsidP="008617F8">
      <w:pPr>
        <w:rPr>
          <w:rFonts w:cstheme="minorHAnsi"/>
          <w:sz w:val="28"/>
          <w:szCs w:val="28"/>
        </w:rPr>
      </w:pPr>
      <w:r w:rsidRPr="00FA3A62">
        <w:rPr>
          <w:rFonts w:cstheme="minorHAnsi"/>
          <w:sz w:val="28"/>
          <w:szCs w:val="28"/>
        </w:rPr>
        <w:t>Reglement Protestantse Begraafplaats Oud-Loosdrecht</w:t>
      </w:r>
      <w:r w:rsidR="00B44922">
        <w:rPr>
          <w:rFonts w:cstheme="minorHAnsi"/>
          <w:sz w:val="28"/>
          <w:szCs w:val="28"/>
        </w:rPr>
        <w:t xml:space="preserve">, </w:t>
      </w:r>
      <w:r w:rsidR="00B44922" w:rsidRPr="003C3F57">
        <w:rPr>
          <w:rFonts w:cstheme="minorHAnsi"/>
          <w:sz w:val="28"/>
          <w:szCs w:val="28"/>
        </w:rPr>
        <w:t>gevestigd te Loosdrecht, Oud-Loosdrechtsedijk 230A, 1231 NG</w:t>
      </w:r>
    </w:p>
    <w:p w14:paraId="5E3C832B" w14:textId="77777777" w:rsidR="00FA3A62" w:rsidRPr="00B83C1E" w:rsidRDefault="00FA3A62" w:rsidP="00FA3A62">
      <w:pPr>
        <w:rPr>
          <w:b/>
          <w:sz w:val="28"/>
          <w:szCs w:val="28"/>
        </w:rPr>
      </w:pPr>
      <w:r w:rsidRPr="00B83C1E">
        <w:rPr>
          <w:b/>
          <w:sz w:val="28"/>
          <w:szCs w:val="28"/>
        </w:rPr>
        <w:t>Algemene bepalingen</w:t>
      </w:r>
    </w:p>
    <w:p w14:paraId="5280E010" w14:textId="77777777" w:rsidR="00FA3A62" w:rsidRPr="00FA3A62" w:rsidRDefault="00FA3A62" w:rsidP="00FA3A62">
      <w:pPr>
        <w:rPr>
          <w:b/>
        </w:rPr>
      </w:pPr>
      <w:r>
        <w:rPr>
          <w:b/>
        </w:rPr>
        <w:t>1.</w:t>
      </w:r>
      <w:r w:rsidR="00D30060">
        <w:rPr>
          <w:b/>
        </w:rPr>
        <w:t xml:space="preserve"> </w:t>
      </w:r>
      <w:r w:rsidRPr="00FA3A62">
        <w:rPr>
          <w:b/>
        </w:rPr>
        <w:t>Begripsomschrijving</w:t>
      </w:r>
    </w:p>
    <w:p w14:paraId="35209EAE" w14:textId="77777777" w:rsidR="00FA3A62" w:rsidRDefault="00FA3A62" w:rsidP="00FA3A62">
      <w:r>
        <w:t>In dit Reglement wordt verstaan onder:</w:t>
      </w:r>
    </w:p>
    <w:p w14:paraId="3F743D05" w14:textId="77777777" w:rsidR="00FA3A62" w:rsidRDefault="00FA3A62" w:rsidP="00243FDD">
      <w:pPr>
        <w:pStyle w:val="Lijstalinea"/>
        <w:numPr>
          <w:ilvl w:val="0"/>
          <w:numId w:val="1"/>
        </w:numPr>
      </w:pPr>
      <w:r>
        <w:t>Bestuur: het bestuur van de rechtspersoon “Stichting Protestantse Begraafplaats Oud-Loosdrecht” te Loosdrecht, eigenaresse van de begraafplaats.</w:t>
      </w:r>
    </w:p>
    <w:p w14:paraId="6955D16A" w14:textId="77777777" w:rsidR="00FA3A62" w:rsidRDefault="00FA3A62" w:rsidP="00243FDD">
      <w:pPr>
        <w:pStyle w:val="Lijstalinea"/>
        <w:numPr>
          <w:ilvl w:val="0"/>
          <w:numId w:val="1"/>
        </w:numPr>
      </w:pPr>
      <w:r>
        <w:t xml:space="preserve">Begraafplaats: het terrein bestemd voor het begraven van overledenen en voor het bijzetten van </w:t>
      </w:r>
      <w:proofErr w:type="spellStart"/>
      <w:r>
        <w:t>asbussen</w:t>
      </w:r>
      <w:proofErr w:type="spellEnd"/>
      <w:r>
        <w:t xml:space="preserve"> van overledenen, geheten Protestantse Begraafplaats Oud-Loosdrecht, gemeente Wijdemeren.</w:t>
      </w:r>
    </w:p>
    <w:p w14:paraId="1C4FBF3A" w14:textId="77777777" w:rsidR="00FA3A62" w:rsidRDefault="00FA3A62" w:rsidP="00243FDD">
      <w:pPr>
        <w:pStyle w:val="Lijstalinea"/>
        <w:numPr>
          <w:ilvl w:val="0"/>
          <w:numId w:val="1"/>
        </w:numPr>
      </w:pPr>
      <w:r>
        <w:t>Beheerder: degene die door het bestuur is belast met de dagelijkse leiding en het beheer van de begraafplaats.</w:t>
      </w:r>
    </w:p>
    <w:p w14:paraId="3A67E73E" w14:textId="77777777" w:rsidR="00FA3A62" w:rsidRDefault="00FA3A62" w:rsidP="00243FDD">
      <w:pPr>
        <w:pStyle w:val="Lijstalinea"/>
        <w:numPr>
          <w:ilvl w:val="0"/>
          <w:numId w:val="1"/>
        </w:numPr>
      </w:pPr>
      <w:r>
        <w:t>Algemeen graf: een graf, bij de beheerder in beheer, waarin aan een ieder gelegenheid wordt geboden tot het doen begraven van overledenen.</w:t>
      </w:r>
    </w:p>
    <w:p w14:paraId="3F1F00D4" w14:textId="77777777" w:rsidR="00FA3A62" w:rsidRDefault="00FA3A62" w:rsidP="00243FDD">
      <w:pPr>
        <w:pStyle w:val="Lijstalinea"/>
        <w:numPr>
          <w:ilvl w:val="0"/>
          <w:numId w:val="1"/>
        </w:numPr>
      </w:pPr>
      <w:r>
        <w:t>Particulier graf: een ruimte op de begraafplaats, bestemd voor het begraven van één of meer overledenen, waarvan het gebruiksrecht voor de duur van 25 jaar is verleend aan één rechthebbende volgens de voorwaarden van dit reglement, welk recht kan worden verlengd.</w:t>
      </w:r>
    </w:p>
    <w:p w14:paraId="236F8D8C" w14:textId="77777777" w:rsidR="00FA3A62" w:rsidRDefault="00FA3A62" w:rsidP="00243FDD">
      <w:pPr>
        <w:pStyle w:val="Lijstalinea"/>
        <w:numPr>
          <w:ilvl w:val="0"/>
          <w:numId w:val="1"/>
        </w:numPr>
      </w:pPr>
      <w:r>
        <w:t xml:space="preserve">Particulier urnengraf: een ruimte op de begraafplaats, bestemd voor het begraven van één of meer </w:t>
      </w:r>
      <w:proofErr w:type="spellStart"/>
      <w:r>
        <w:t>asbussen</w:t>
      </w:r>
      <w:proofErr w:type="spellEnd"/>
      <w:r>
        <w:t>, waarvan het gebruiksrecht voor de duur van 20 jaar is verleend aan één rechthebbende volgens de voorwaarden van dit reglement, welk recht kan worden verlengd.</w:t>
      </w:r>
    </w:p>
    <w:p w14:paraId="0996071C" w14:textId="77777777" w:rsidR="00FA3A62" w:rsidRDefault="00FA3A62" w:rsidP="00243FDD">
      <w:pPr>
        <w:pStyle w:val="Lijstalinea"/>
        <w:numPr>
          <w:ilvl w:val="0"/>
          <w:numId w:val="1"/>
        </w:numPr>
      </w:pPr>
      <w:r>
        <w:t>Rechthebbende: de meerderjarige persoon of rechtspersoon aan wie het recht op een particulier graf is verleend.</w:t>
      </w:r>
    </w:p>
    <w:p w14:paraId="5B9B6914" w14:textId="77777777" w:rsidR="00FA3A62" w:rsidRDefault="00FA3A62" w:rsidP="00243FDD">
      <w:pPr>
        <w:pStyle w:val="Lijstalinea"/>
        <w:numPr>
          <w:ilvl w:val="0"/>
          <w:numId w:val="1"/>
        </w:numPr>
      </w:pPr>
      <w:r>
        <w:t>Grafrecht: het recht op een particulier (urnen) graf.</w:t>
      </w:r>
    </w:p>
    <w:p w14:paraId="741B0F09" w14:textId="77777777" w:rsidR="00FA3A62" w:rsidRDefault="00FA3A62" w:rsidP="00243FDD">
      <w:pPr>
        <w:pStyle w:val="Lijstalinea"/>
        <w:numPr>
          <w:ilvl w:val="1"/>
          <w:numId w:val="1"/>
        </w:numPr>
      </w:pPr>
      <w:r>
        <w:t>Bijzetting: het begraven van een overledene in een graf waarin reeds een overledene is  begraven.</w:t>
      </w:r>
    </w:p>
    <w:p w14:paraId="4D1CC641" w14:textId="77777777" w:rsidR="00FA3A62" w:rsidRDefault="00FA3A62" w:rsidP="00243FDD">
      <w:pPr>
        <w:pStyle w:val="Lijstalinea"/>
        <w:numPr>
          <w:ilvl w:val="1"/>
          <w:numId w:val="1"/>
        </w:numPr>
      </w:pPr>
      <w:r>
        <w:t xml:space="preserve">Het begraven van een </w:t>
      </w:r>
      <w:proofErr w:type="spellStart"/>
      <w:r>
        <w:t>asbus</w:t>
      </w:r>
      <w:proofErr w:type="spellEnd"/>
      <w:r>
        <w:t xml:space="preserve">/urn in een graf waarin reeds een overledene of een </w:t>
      </w:r>
      <w:proofErr w:type="spellStart"/>
      <w:r>
        <w:t>asbus</w:t>
      </w:r>
      <w:proofErr w:type="spellEnd"/>
      <w:r>
        <w:t>/urn is begraven.</w:t>
      </w:r>
    </w:p>
    <w:p w14:paraId="63EE7A5C" w14:textId="77777777" w:rsidR="00FA3A62" w:rsidRDefault="00FA3A62" w:rsidP="00243FDD">
      <w:pPr>
        <w:pStyle w:val="Lijstalinea"/>
        <w:numPr>
          <w:ilvl w:val="0"/>
          <w:numId w:val="1"/>
        </w:numPr>
      </w:pPr>
      <w:proofErr w:type="spellStart"/>
      <w:r>
        <w:t>Asbus</w:t>
      </w:r>
      <w:proofErr w:type="spellEnd"/>
      <w:r>
        <w:t>: een hermetisch afgesloten koker met de as van de overledene.</w:t>
      </w:r>
    </w:p>
    <w:p w14:paraId="4ED917F4" w14:textId="77777777" w:rsidR="00FA3A62" w:rsidRDefault="00FA3A62" w:rsidP="00243FDD">
      <w:pPr>
        <w:pStyle w:val="Lijstalinea"/>
        <w:numPr>
          <w:ilvl w:val="0"/>
          <w:numId w:val="1"/>
        </w:numPr>
      </w:pPr>
      <w:r>
        <w:t xml:space="preserve">Urn: voorwerp waarin één of meer </w:t>
      </w:r>
      <w:proofErr w:type="spellStart"/>
      <w:r>
        <w:t>asbussen</w:t>
      </w:r>
      <w:proofErr w:type="spellEnd"/>
      <w:r>
        <w:t xml:space="preserve"> zijn opgeborgen. De bepalingen voor </w:t>
      </w:r>
      <w:proofErr w:type="spellStart"/>
      <w:r>
        <w:t>asbussen</w:t>
      </w:r>
      <w:proofErr w:type="spellEnd"/>
      <w:r>
        <w:t xml:space="preserve"> i</w:t>
      </w:r>
      <w:r w:rsidR="00E00861">
        <w:t>n</w:t>
      </w:r>
      <w:r>
        <w:t xml:space="preserve"> dit reglement gelden ook voor urnen.</w:t>
      </w:r>
    </w:p>
    <w:p w14:paraId="7978C121" w14:textId="77777777" w:rsidR="00FA3A62" w:rsidRDefault="00FA3A62" w:rsidP="00243FDD">
      <w:pPr>
        <w:pStyle w:val="Lijstalinea"/>
        <w:numPr>
          <w:ilvl w:val="0"/>
          <w:numId w:val="1"/>
        </w:numPr>
      </w:pPr>
      <w:r>
        <w:t>Grafrust (termijn): periode waarin een lijk niet opgegraven mag worden, behoudens toestemming van de bevoegde autoriteit.</w:t>
      </w:r>
    </w:p>
    <w:p w14:paraId="289618DC" w14:textId="77777777" w:rsidR="00FA3A62" w:rsidRDefault="00FA3A62" w:rsidP="00243FDD">
      <w:pPr>
        <w:pStyle w:val="Lijstalinea"/>
        <w:numPr>
          <w:ilvl w:val="0"/>
          <w:numId w:val="1"/>
        </w:numPr>
      </w:pPr>
      <w:r>
        <w:t>Ruimen: het leegmaken van een graf, waarbij de overblijfselen opnieuw ter aarde worden besteld of gecremeerd.</w:t>
      </w:r>
    </w:p>
    <w:p w14:paraId="21446BCB" w14:textId="77777777" w:rsidR="00FA3A62" w:rsidRDefault="00FA3A62" w:rsidP="00243FDD">
      <w:pPr>
        <w:pStyle w:val="Lijstalinea"/>
        <w:numPr>
          <w:ilvl w:val="0"/>
          <w:numId w:val="1"/>
        </w:numPr>
      </w:pPr>
      <w:r>
        <w:t xml:space="preserve">Verlof : het door de ambtenaar van de burgerlijke stand af te geven schriftelijk </w:t>
      </w:r>
      <w:r w:rsidR="003C3F57" w:rsidRPr="002A35C8">
        <w:t>toestemming</w:t>
      </w:r>
      <w:r w:rsidRPr="002A35C8">
        <w:t xml:space="preserve"> </w:t>
      </w:r>
      <w:r>
        <w:t>voor de begraving.</w:t>
      </w:r>
    </w:p>
    <w:p w14:paraId="58E8033E" w14:textId="77777777" w:rsidR="00FA3A62" w:rsidRPr="00FA3A62" w:rsidRDefault="00FA3A62" w:rsidP="00FA3A62">
      <w:r>
        <w:rPr>
          <w:b/>
        </w:rPr>
        <w:t>2.</w:t>
      </w:r>
      <w:r w:rsidR="00D30060">
        <w:rPr>
          <w:b/>
        </w:rPr>
        <w:t xml:space="preserve"> </w:t>
      </w:r>
      <w:r w:rsidRPr="00FA3A62">
        <w:rPr>
          <w:b/>
        </w:rPr>
        <w:t>Het bestuur</w:t>
      </w:r>
    </w:p>
    <w:p w14:paraId="57D139B7" w14:textId="77777777" w:rsidR="00FA3A62" w:rsidRPr="003C3F57" w:rsidRDefault="00FA3A62" w:rsidP="00FA3A62">
      <w:r>
        <w:t xml:space="preserve">Het bestuur is gebonden aan de statuten van de stichting en aan het reglement voor deze </w:t>
      </w:r>
      <w:r w:rsidRPr="003C3F57">
        <w:t>begraafplaats</w:t>
      </w:r>
      <w:r w:rsidR="00DC56E4" w:rsidRPr="003C3F57">
        <w:t>.</w:t>
      </w:r>
    </w:p>
    <w:p w14:paraId="109FF34E" w14:textId="77777777" w:rsidR="00863085" w:rsidRDefault="00863085" w:rsidP="00FA3A62">
      <w:r>
        <w:rPr>
          <w:b/>
        </w:rPr>
        <w:lastRenderedPageBreak/>
        <w:t>3.Bestemming van de begraafplaats</w:t>
      </w:r>
    </w:p>
    <w:p w14:paraId="6345B84C" w14:textId="77777777" w:rsidR="00230D00" w:rsidRPr="003C3F57" w:rsidRDefault="009A7893" w:rsidP="00FA3A62">
      <w:r w:rsidRPr="003C3F57">
        <w:t>Op d</w:t>
      </w:r>
      <w:r w:rsidR="001D712C" w:rsidRPr="003C3F57">
        <w:t xml:space="preserve">e begraafplaats </w:t>
      </w:r>
      <w:r w:rsidRPr="003C3F57">
        <w:t xml:space="preserve">is ruimte om te begraven </w:t>
      </w:r>
      <w:r w:rsidR="00DC56E4" w:rsidRPr="003C3F57">
        <w:t>en bij te zetten voor</w:t>
      </w:r>
      <w:r w:rsidRPr="003C3F57">
        <w:t xml:space="preserve"> elke </w:t>
      </w:r>
      <w:r w:rsidR="00230D00" w:rsidRPr="003C3F57">
        <w:t>gezindte  of levensovertuiging.</w:t>
      </w:r>
    </w:p>
    <w:p w14:paraId="04BC27F6" w14:textId="77777777" w:rsidR="001D712C" w:rsidRDefault="009A7893" w:rsidP="00FA3A62">
      <w:r>
        <w:rPr>
          <w:b/>
        </w:rPr>
        <w:t>4.</w:t>
      </w:r>
      <w:r w:rsidR="00D30060">
        <w:rPr>
          <w:b/>
        </w:rPr>
        <w:t xml:space="preserve"> </w:t>
      </w:r>
      <w:r w:rsidR="001D712C">
        <w:rPr>
          <w:b/>
        </w:rPr>
        <w:t>Organisatie van de begraafplaats</w:t>
      </w:r>
    </w:p>
    <w:p w14:paraId="4155AE82" w14:textId="77777777" w:rsidR="001D712C" w:rsidRDefault="001D712C" w:rsidP="00243FDD">
      <w:pPr>
        <w:pStyle w:val="Lijstalinea"/>
        <w:numPr>
          <w:ilvl w:val="0"/>
          <w:numId w:val="2"/>
        </w:numPr>
      </w:pPr>
      <w:r>
        <w:t>Door het bestuur wordt van de begraafplaats een plattegrond bijgehouden waarop alle uitgegeven en nog beschikbare graven met nummer duidelijk zijn aangegeven.</w:t>
      </w:r>
    </w:p>
    <w:p w14:paraId="0F14762A" w14:textId="77777777" w:rsidR="001D712C" w:rsidRDefault="001D712C" w:rsidP="00243FDD">
      <w:pPr>
        <w:pStyle w:val="Lijstalinea"/>
        <w:numPr>
          <w:ilvl w:val="0"/>
          <w:numId w:val="2"/>
        </w:numPr>
      </w:pPr>
      <w:r>
        <w:t>Door het bestuur wordt een systeem bijgehouden van de overledenen die op de begraafplaats begraven/bijgezet zijn onder vermelding van:</w:t>
      </w:r>
    </w:p>
    <w:p w14:paraId="1F05E0EF" w14:textId="77777777" w:rsidR="001D712C" w:rsidRPr="003C3F57" w:rsidRDefault="001D712C" w:rsidP="00243FDD">
      <w:pPr>
        <w:pStyle w:val="Lijstalinea"/>
        <w:numPr>
          <w:ilvl w:val="1"/>
          <w:numId w:val="2"/>
        </w:numPr>
      </w:pPr>
      <w:r w:rsidRPr="003C3F57">
        <w:t>De nam</w:t>
      </w:r>
      <w:r w:rsidR="00DC56E4" w:rsidRPr="003C3F57">
        <w:t>en</w:t>
      </w:r>
      <w:r w:rsidRPr="003C3F57">
        <w:t xml:space="preserve"> van de overledenen</w:t>
      </w:r>
    </w:p>
    <w:p w14:paraId="3F92E2BA" w14:textId="77777777" w:rsidR="001D712C" w:rsidRDefault="001D712C" w:rsidP="00243FDD">
      <w:pPr>
        <w:pStyle w:val="Lijstalinea"/>
        <w:numPr>
          <w:ilvl w:val="1"/>
          <w:numId w:val="2"/>
        </w:numPr>
      </w:pPr>
      <w:r>
        <w:t>Naam en adres van de rechthebbende</w:t>
      </w:r>
    </w:p>
    <w:p w14:paraId="0110D25D" w14:textId="77777777" w:rsidR="001D712C" w:rsidRDefault="001D712C" w:rsidP="00243FDD">
      <w:pPr>
        <w:pStyle w:val="Lijstalinea"/>
        <w:numPr>
          <w:ilvl w:val="1"/>
          <w:numId w:val="2"/>
        </w:numPr>
      </w:pPr>
      <w:r>
        <w:t>Het nummer van het graf</w:t>
      </w:r>
    </w:p>
    <w:p w14:paraId="7D62F6A0" w14:textId="77777777" w:rsidR="001D712C" w:rsidRDefault="001D712C" w:rsidP="00243FDD">
      <w:pPr>
        <w:pStyle w:val="Lijstalinea"/>
        <w:numPr>
          <w:ilvl w:val="1"/>
          <w:numId w:val="2"/>
        </w:numPr>
      </w:pPr>
      <w:r>
        <w:t>Datum van begraven/bijzetting</w:t>
      </w:r>
    </w:p>
    <w:p w14:paraId="589C44D9" w14:textId="77777777" w:rsidR="001D712C" w:rsidRDefault="001D712C" w:rsidP="00243FDD">
      <w:pPr>
        <w:pStyle w:val="Lijstalinea"/>
        <w:numPr>
          <w:ilvl w:val="1"/>
          <w:numId w:val="2"/>
        </w:numPr>
      </w:pPr>
      <w:r>
        <w:t>Betaalde grafrechten</w:t>
      </w:r>
    </w:p>
    <w:p w14:paraId="7E0A0D6C" w14:textId="77777777" w:rsidR="001D712C" w:rsidRDefault="001D712C" w:rsidP="00243FDD">
      <w:pPr>
        <w:pStyle w:val="Lijstalinea"/>
        <w:numPr>
          <w:ilvl w:val="1"/>
          <w:numId w:val="2"/>
        </w:numPr>
      </w:pPr>
      <w:r>
        <w:t>Eventueel betaalde verlengingen</w:t>
      </w:r>
    </w:p>
    <w:p w14:paraId="62B1EB35" w14:textId="77777777" w:rsidR="001D712C" w:rsidRDefault="00853F6E" w:rsidP="00853F6E">
      <w:pPr>
        <w:rPr>
          <w:b/>
        </w:rPr>
      </w:pPr>
      <w:r>
        <w:rPr>
          <w:b/>
        </w:rPr>
        <w:t>5.</w:t>
      </w:r>
      <w:r w:rsidR="00D30060">
        <w:rPr>
          <w:b/>
        </w:rPr>
        <w:t xml:space="preserve"> </w:t>
      </w:r>
      <w:r>
        <w:rPr>
          <w:b/>
        </w:rPr>
        <w:t>Administratie en beheer</w:t>
      </w:r>
    </w:p>
    <w:p w14:paraId="5E993D93" w14:textId="77777777" w:rsidR="009A160E" w:rsidRDefault="009A160E" w:rsidP="00243FDD">
      <w:pPr>
        <w:pStyle w:val="Geenafstand"/>
        <w:numPr>
          <w:ilvl w:val="0"/>
          <w:numId w:val="3"/>
        </w:numPr>
      </w:pPr>
      <w:r>
        <w:t>Het bestuur is verantwoordelijk voor het beheer van de begraafplaats.</w:t>
      </w:r>
    </w:p>
    <w:p w14:paraId="37DC0AC4" w14:textId="77777777" w:rsidR="00853F6E" w:rsidRDefault="00853F6E" w:rsidP="00243FDD">
      <w:pPr>
        <w:pStyle w:val="Geenafstand"/>
        <w:numPr>
          <w:ilvl w:val="0"/>
          <w:numId w:val="3"/>
        </w:numPr>
      </w:pPr>
      <w:r>
        <w:t xml:space="preserve">Het bestuur is verantwoordelijk voor de wettelijke verplichting tot het voeren van de administratie van de begraafplaats. </w:t>
      </w:r>
    </w:p>
    <w:p w14:paraId="0F95DD4B" w14:textId="77777777" w:rsidR="00853F6E" w:rsidRDefault="00853F6E" w:rsidP="00243FDD">
      <w:pPr>
        <w:pStyle w:val="Geenafstand"/>
        <w:numPr>
          <w:ilvl w:val="0"/>
          <w:numId w:val="3"/>
        </w:numPr>
      </w:pPr>
      <w:r>
        <w:t>Ten behoeve van het bijhouden van de administratie kan door het bestuur een administrateur worden aangesteld naast de penningmeester.</w:t>
      </w:r>
    </w:p>
    <w:p w14:paraId="035742CB" w14:textId="77777777" w:rsidR="00853F6E" w:rsidRDefault="00853F6E" w:rsidP="00243FDD">
      <w:pPr>
        <w:pStyle w:val="Geenafstand"/>
        <w:numPr>
          <w:ilvl w:val="0"/>
          <w:numId w:val="3"/>
        </w:numPr>
      </w:pPr>
      <w:r>
        <w:t>Het boekjaar loopt van 1 januari tot en met 31 december</w:t>
      </w:r>
    </w:p>
    <w:p w14:paraId="45AA103B" w14:textId="77777777" w:rsidR="00853F6E" w:rsidRDefault="00853F6E" w:rsidP="00243FDD">
      <w:pPr>
        <w:pStyle w:val="Lijstalinea"/>
        <w:numPr>
          <w:ilvl w:val="0"/>
          <w:numId w:val="3"/>
        </w:numPr>
      </w:pPr>
      <w:r>
        <w:t>Alle rechten verleend in het eerste halfjaar worden geacht te zijn verleend per 1 januari daaraan voorafgaand. Alle rechten verleend in het tweede halfjaar worden geacht te zijn verleend per 1 januari daaropvolgend.</w:t>
      </w:r>
    </w:p>
    <w:p w14:paraId="283D80E6" w14:textId="77777777" w:rsidR="00853F6E" w:rsidRDefault="00853F6E" w:rsidP="00853F6E">
      <w:r w:rsidRPr="00853F6E">
        <w:rPr>
          <w:b/>
        </w:rPr>
        <w:t>6.</w:t>
      </w:r>
      <w:r w:rsidR="00D30060">
        <w:rPr>
          <w:b/>
        </w:rPr>
        <w:t xml:space="preserve"> </w:t>
      </w:r>
      <w:r>
        <w:rPr>
          <w:b/>
        </w:rPr>
        <w:t>R</w:t>
      </w:r>
      <w:r w:rsidRPr="00853F6E">
        <w:rPr>
          <w:b/>
        </w:rPr>
        <w:t xml:space="preserve">egelingen m.b.t. een </w:t>
      </w:r>
      <w:r>
        <w:rPr>
          <w:b/>
        </w:rPr>
        <w:t xml:space="preserve">begraving en de bewaring van een </w:t>
      </w:r>
      <w:proofErr w:type="spellStart"/>
      <w:r>
        <w:rPr>
          <w:b/>
        </w:rPr>
        <w:t>asbus</w:t>
      </w:r>
      <w:proofErr w:type="spellEnd"/>
    </w:p>
    <w:p w14:paraId="5A86CCBF" w14:textId="77777777" w:rsidR="00F90169" w:rsidRPr="00F90169" w:rsidRDefault="00F90169" w:rsidP="00243FDD">
      <w:pPr>
        <w:pStyle w:val="Lijstalinea"/>
        <w:numPr>
          <w:ilvl w:val="0"/>
          <w:numId w:val="12"/>
        </w:numPr>
        <w:rPr>
          <w:b/>
        </w:rPr>
      </w:pPr>
      <w:r>
        <w:t>Alleen aan een door het bestuur aangewezen grafdelver is het toegestaan op de begraafplaats een graf te delven en te sluiten.</w:t>
      </w:r>
    </w:p>
    <w:p w14:paraId="0069A963" w14:textId="77777777" w:rsidR="00853F6E" w:rsidRPr="002A35C8" w:rsidRDefault="00853F6E" w:rsidP="00243FDD">
      <w:pPr>
        <w:pStyle w:val="Lijstalinea"/>
        <w:numPr>
          <w:ilvl w:val="0"/>
          <w:numId w:val="12"/>
        </w:numPr>
      </w:pPr>
      <w:r>
        <w:t xml:space="preserve">Voor de begraving dient aan de beheerder het verlof tot begraven of tot de bezorging van de as te worden </w:t>
      </w:r>
      <w:r w:rsidR="003C3F57" w:rsidRPr="002A35C8">
        <w:t>afgegeven.</w:t>
      </w:r>
    </w:p>
    <w:p w14:paraId="7093E0F3" w14:textId="77777777" w:rsidR="00853F6E" w:rsidRDefault="00853F6E" w:rsidP="00243FDD">
      <w:pPr>
        <w:pStyle w:val="Lijstalinea"/>
        <w:numPr>
          <w:ilvl w:val="0"/>
          <w:numId w:val="12"/>
        </w:numPr>
      </w:pPr>
      <w:r>
        <w:t xml:space="preserve">De materialen </w:t>
      </w:r>
      <w:r w:rsidR="001615BE">
        <w:t xml:space="preserve">die verwerkt zijn in de lijkkist, </w:t>
      </w:r>
      <w:r w:rsidR="00391A98" w:rsidRPr="003C3F57">
        <w:t>het omhulsel</w:t>
      </w:r>
      <w:r w:rsidR="001615BE" w:rsidRPr="003C3F57">
        <w:t xml:space="preserve"> en de kleding van de overledene dien</w:t>
      </w:r>
      <w:r w:rsidR="00391A98" w:rsidRPr="003C3F57">
        <w:t>en</w:t>
      </w:r>
      <w:r w:rsidR="001615BE" w:rsidRPr="003C3F57">
        <w:t xml:space="preserve"> van natuurlijk</w:t>
      </w:r>
      <w:r w:rsidR="00005CA3" w:rsidRPr="003C3F57">
        <w:t>e</w:t>
      </w:r>
      <w:r w:rsidR="001615BE" w:rsidRPr="003C3F57">
        <w:t xml:space="preserve"> verteerbare aard te zijn. In geval van ernstige en gerechtvaardigde twijfel kan een controle worden ingesteld. Blijken de gebruikte materialen </w:t>
      </w:r>
      <w:r w:rsidR="001615BE">
        <w:t>niet aan de eis te voldoen dan kan een begraving geweigerd worden.</w:t>
      </w:r>
    </w:p>
    <w:p w14:paraId="7429CE00" w14:textId="77777777" w:rsidR="00BE36B0" w:rsidRDefault="009A160E" w:rsidP="00243FDD">
      <w:pPr>
        <w:pStyle w:val="Lijstalinea"/>
        <w:numPr>
          <w:ilvl w:val="0"/>
          <w:numId w:val="12"/>
        </w:numPr>
      </w:pPr>
      <w:r>
        <w:t>Het begraven/bijzetten geschiedt gedurende de normale werktijden.</w:t>
      </w:r>
    </w:p>
    <w:p w14:paraId="02D0CAAB" w14:textId="77777777" w:rsidR="009A160E" w:rsidRDefault="009A160E" w:rsidP="009A160E">
      <w:r>
        <w:rPr>
          <w:b/>
        </w:rPr>
        <w:t>7.</w:t>
      </w:r>
      <w:r w:rsidR="00D30060">
        <w:rPr>
          <w:b/>
        </w:rPr>
        <w:t xml:space="preserve"> </w:t>
      </w:r>
      <w:r>
        <w:rPr>
          <w:b/>
        </w:rPr>
        <w:t>Toegang tot de begraafplaats</w:t>
      </w:r>
    </w:p>
    <w:p w14:paraId="1EFBAE8E" w14:textId="77777777" w:rsidR="009A160E" w:rsidRDefault="009A160E" w:rsidP="00243FDD">
      <w:pPr>
        <w:pStyle w:val="Lijstalinea"/>
        <w:numPr>
          <w:ilvl w:val="0"/>
          <w:numId w:val="6"/>
        </w:numPr>
      </w:pPr>
      <w:r>
        <w:t>Het bestuur bepaalt de tijden waarop de begraafplaats voor bezoekers alsmede voor het uitvoeren van werkzaamheden toegankelijk is.</w:t>
      </w:r>
    </w:p>
    <w:p w14:paraId="38644C6A" w14:textId="77777777" w:rsidR="0043532B" w:rsidRDefault="0043532B" w:rsidP="00243FDD">
      <w:pPr>
        <w:pStyle w:val="Lijstalinea"/>
        <w:numPr>
          <w:ilvl w:val="0"/>
          <w:numId w:val="6"/>
        </w:numPr>
      </w:pPr>
      <w:r>
        <w:t xml:space="preserve">Voor het houden van dodenherdenkingen of de plechtige onthulling van een grafteken moet toestemming </w:t>
      </w:r>
      <w:r w:rsidR="00391A98" w:rsidRPr="003C3F57">
        <w:t xml:space="preserve">worden verkregen </w:t>
      </w:r>
      <w:r>
        <w:t>van het bestuur.</w:t>
      </w:r>
    </w:p>
    <w:p w14:paraId="7AD44C48" w14:textId="77777777" w:rsidR="0043532B" w:rsidRDefault="0043532B" w:rsidP="00243FDD">
      <w:pPr>
        <w:pStyle w:val="Lijstalinea"/>
        <w:numPr>
          <w:ilvl w:val="0"/>
          <w:numId w:val="6"/>
        </w:numPr>
      </w:pPr>
      <w:r>
        <w:t xml:space="preserve">Kinderen beneden de 12 jaar worden </w:t>
      </w:r>
      <w:r w:rsidRPr="003C3F57">
        <w:t>all</w:t>
      </w:r>
      <w:r w:rsidR="00391A98" w:rsidRPr="003C3F57">
        <w:t>e</w:t>
      </w:r>
      <w:r w:rsidRPr="003C3F57">
        <w:t xml:space="preserve">en </w:t>
      </w:r>
      <w:r>
        <w:t>met begeleiding toegelaten.</w:t>
      </w:r>
    </w:p>
    <w:p w14:paraId="3D7F54D3" w14:textId="77777777" w:rsidR="00C200E1" w:rsidRDefault="00C200E1" w:rsidP="0043532B">
      <w:pPr>
        <w:rPr>
          <w:b/>
          <w:sz w:val="28"/>
          <w:szCs w:val="28"/>
        </w:rPr>
      </w:pPr>
    </w:p>
    <w:p w14:paraId="58E6076E" w14:textId="77777777" w:rsidR="00C200E1" w:rsidRDefault="00C200E1" w:rsidP="0043532B">
      <w:pPr>
        <w:rPr>
          <w:b/>
          <w:sz w:val="28"/>
          <w:szCs w:val="28"/>
        </w:rPr>
      </w:pPr>
    </w:p>
    <w:p w14:paraId="0BB7EC91" w14:textId="77777777" w:rsidR="0043532B" w:rsidRPr="00B83C1E" w:rsidRDefault="0043532B" w:rsidP="0043532B">
      <w:pPr>
        <w:rPr>
          <w:b/>
          <w:sz w:val="28"/>
          <w:szCs w:val="28"/>
        </w:rPr>
      </w:pPr>
      <w:r w:rsidRPr="00B83C1E">
        <w:rPr>
          <w:b/>
          <w:sz w:val="28"/>
          <w:szCs w:val="28"/>
        </w:rPr>
        <w:lastRenderedPageBreak/>
        <w:t>Het vestigen van het grafrecht</w:t>
      </w:r>
    </w:p>
    <w:p w14:paraId="29FB35D8" w14:textId="77777777" w:rsidR="0043532B" w:rsidRDefault="0043532B" w:rsidP="0043532B">
      <w:r>
        <w:rPr>
          <w:b/>
        </w:rPr>
        <w:t>8. Schriftelijke overeenkomst</w:t>
      </w:r>
    </w:p>
    <w:p w14:paraId="254D57AB" w14:textId="77777777" w:rsidR="00CD6BBA" w:rsidRDefault="00D34EA3" w:rsidP="00243FDD">
      <w:pPr>
        <w:pStyle w:val="Lijstalinea"/>
        <w:numPr>
          <w:ilvl w:val="0"/>
          <w:numId w:val="7"/>
        </w:numPr>
      </w:pPr>
      <w:r>
        <w:t xml:space="preserve">Een grafrecht wordt gevestigd door een schriftelijke overeenkomst met het bestuur, genaamd akte van grafuitgifte (grafbewijs). </w:t>
      </w:r>
    </w:p>
    <w:p w14:paraId="2328F771" w14:textId="77777777" w:rsidR="00D34EA3" w:rsidRDefault="00D34EA3" w:rsidP="00391A98">
      <w:pPr>
        <w:pStyle w:val="Lijstalinea"/>
        <w:numPr>
          <w:ilvl w:val="0"/>
          <w:numId w:val="7"/>
        </w:numPr>
        <w:tabs>
          <w:tab w:val="left" w:pos="1560"/>
        </w:tabs>
      </w:pPr>
      <w:r>
        <w:t xml:space="preserve">Een grafrecht kan uitsluitend aan één meerderjarig persoon of rechtspersoon worden uitgegeven. </w:t>
      </w:r>
      <w:r w:rsidR="00391A98" w:rsidRPr="003C3F57">
        <w:t xml:space="preserve">Hiervoor is een </w:t>
      </w:r>
      <w:r w:rsidR="003C3F57" w:rsidRPr="002A35C8">
        <w:t>betaling</w:t>
      </w:r>
      <w:r w:rsidR="00391A98" w:rsidRPr="002A35C8">
        <w:t xml:space="preserve"> </w:t>
      </w:r>
      <w:r w:rsidR="00391A98" w:rsidRPr="003C3F57">
        <w:t>verschuldigd volgens de bij dit reglement behorende tarievenlijst die jaarlijks kan worden herzien</w:t>
      </w:r>
      <w:r w:rsidRPr="003C3F57">
        <w:t xml:space="preserve"> </w:t>
      </w:r>
      <w:r w:rsidR="00391A98" w:rsidRPr="003C3F57">
        <w:t>Bij het aangaan van de hierboven genoemde schriftelijk overeenkomst stemt de rechthebbende er tevens mee in dat het bestuur gerechtigd is over te gaan tot ruiming</w:t>
      </w:r>
      <w:r w:rsidRPr="003C3F57">
        <w:t xml:space="preserve"> van het graf wanneer dit recht door welke oorzaak </w:t>
      </w:r>
      <w:r>
        <w:t xml:space="preserve">dan ook, geëindigd is. </w:t>
      </w:r>
    </w:p>
    <w:p w14:paraId="75A965FE" w14:textId="77777777" w:rsidR="00CD6BBA" w:rsidRDefault="00CD6BBA" w:rsidP="00243FDD">
      <w:pPr>
        <w:pStyle w:val="Lijstalinea"/>
        <w:numPr>
          <w:ilvl w:val="0"/>
          <w:numId w:val="7"/>
        </w:numPr>
      </w:pPr>
      <w:r>
        <w:t>De rechthebbende is verplicht zijn adres aan het bestuur op te geven, alsmede de wijziging van zijn adres.</w:t>
      </w:r>
    </w:p>
    <w:p w14:paraId="7EBAA719" w14:textId="77777777" w:rsidR="00D34EA3" w:rsidRDefault="00D34EA3" w:rsidP="00D34EA3">
      <w:pPr>
        <w:rPr>
          <w:b/>
        </w:rPr>
      </w:pPr>
      <w:r w:rsidRPr="00D34EA3">
        <w:rPr>
          <w:b/>
        </w:rPr>
        <w:t>9. Uitgifte van graven</w:t>
      </w:r>
    </w:p>
    <w:p w14:paraId="59A96497" w14:textId="77777777" w:rsidR="006E6140" w:rsidRPr="001461C1" w:rsidRDefault="006E6140" w:rsidP="00243FDD">
      <w:pPr>
        <w:pStyle w:val="Lijstalinea"/>
        <w:numPr>
          <w:ilvl w:val="0"/>
          <w:numId w:val="8"/>
        </w:numPr>
      </w:pPr>
      <w:r>
        <w:t xml:space="preserve">De begraafplaats bestaat uit een “oud en een </w:t>
      </w:r>
      <w:r w:rsidRPr="001461C1">
        <w:t>nieuw” gedeelte</w:t>
      </w:r>
      <w:r w:rsidR="00E00861" w:rsidRPr="001461C1">
        <w:t xml:space="preserve"> </w:t>
      </w:r>
      <w:r w:rsidR="003C3F57" w:rsidRPr="001461C1">
        <w:t>en het</w:t>
      </w:r>
      <w:r w:rsidR="00E00861" w:rsidRPr="001461C1">
        <w:t xml:space="preserve"> </w:t>
      </w:r>
      <w:r w:rsidR="009A7893" w:rsidRPr="001461C1">
        <w:t>“</w:t>
      </w:r>
      <w:r w:rsidR="00E00861" w:rsidRPr="001461C1">
        <w:t>Vuntusveld</w:t>
      </w:r>
      <w:r w:rsidR="00050A5B" w:rsidRPr="001461C1">
        <w:t>”</w:t>
      </w:r>
      <w:r w:rsidRPr="001461C1">
        <w:t xml:space="preserve">. De graven van het oude gedeelte zijn genummerd met een letter er voor. Van het nieuwe gedeelte </w:t>
      </w:r>
      <w:r w:rsidR="003C3F57" w:rsidRPr="001461C1">
        <w:t>en het “Vuntusveld” i</w:t>
      </w:r>
      <w:r w:rsidRPr="001461C1">
        <w:t>s de nummering van de graven oplopend.</w:t>
      </w:r>
    </w:p>
    <w:p w14:paraId="5284CE18" w14:textId="77777777" w:rsidR="006E6140" w:rsidRPr="001461C1" w:rsidRDefault="006E6140" w:rsidP="00243FDD">
      <w:pPr>
        <w:pStyle w:val="Lijstalinea"/>
        <w:numPr>
          <w:ilvl w:val="0"/>
          <w:numId w:val="8"/>
        </w:numPr>
      </w:pPr>
      <w:r w:rsidRPr="001461C1">
        <w:t>Op het “oude” gedeelte wordt nu alleen nog begraven op verzoek van die families die een eigen graf bezitten. Het kan mogelijk zijn dat om technische redenen in een graf, waarop aanspraak wordt gemaakt niet kan worden begraven. In dat geval heeft het bestuur het recht betrokken familie een nieuw graf aan te bieden.</w:t>
      </w:r>
    </w:p>
    <w:p w14:paraId="4BE3555F" w14:textId="77777777" w:rsidR="00280EAC" w:rsidRPr="001461C1" w:rsidRDefault="00280EAC" w:rsidP="00243FDD">
      <w:pPr>
        <w:pStyle w:val="Lijstalinea"/>
        <w:numPr>
          <w:ilvl w:val="0"/>
          <w:numId w:val="8"/>
        </w:numPr>
      </w:pPr>
      <w:r w:rsidRPr="001461C1">
        <w:t xml:space="preserve">De begraafplaats heeft </w:t>
      </w:r>
      <w:r w:rsidR="00B44922" w:rsidRPr="001461C1">
        <w:t>drie</w:t>
      </w:r>
      <w:r w:rsidRPr="001461C1">
        <w:t xml:space="preserve"> soorten graven:</w:t>
      </w:r>
    </w:p>
    <w:p w14:paraId="6B4EF181" w14:textId="77777777" w:rsidR="00280EAC" w:rsidRPr="002A35C8" w:rsidRDefault="00280EAC" w:rsidP="006D62F7">
      <w:pPr>
        <w:pStyle w:val="Lijstalinea"/>
        <w:numPr>
          <w:ilvl w:val="1"/>
          <w:numId w:val="8"/>
        </w:numPr>
        <w:rPr>
          <w:u w:val="single"/>
        </w:rPr>
      </w:pPr>
      <w:r w:rsidRPr="001461C1">
        <w:rPr>
          <w:u w:val="single"/>
        </w:rPr>
        <w:t>Algemene graven voor éénmalige begraving</w:t>
      </w:r>
      <w:r w:rsidR="003C3F57" w:rsidRPr="001461C1">
        <w:rPr>
          <w:u w:val="single"/>
        </w:rPr>
        <w:t xml:space="preserve"> voor een periode van 20 jaar</w:t>
      </w:r>
      <w:r w:rsidRPr="001461C1">
        <w:rPr>
          <w:u w:val="single"/>
        </w:rPr>
        <w:t>;</w:t>
      </w:r>
      <w:r w:rsidRPr="001461C1">
        <w:t xml:space="preserve"> Op algemene graven rust geen uitsluitend recht. Het bestuur geeft alleen gelegenheid tot het doen begraven van een lijk. Er bestaat geen familie- of andere relatie tussen </w:t>
      </w:r>
      <w:r>
        <w:t xml:space="preserve">de </w:t>
      </w:r>
      <w:proofErr w:type="spellStart"/>
      <w:r>
        <w:t>begravenen</w:t>
      </w:r>
      <w:proofErr w:type="spellEnd"/>
      <w:r>
        <w:t xml:space="preserve"> in een graf</w:t>
      </w:r>
      <w:r w:rsidR="002C78A9">
        <w:t xml:space="preserve">. Op deze graven is </w:t>
      </w:r>
      <w:r w:rsidR="004C72BC" w:rsidRPr="003C3F57">
        <w:t xml:space="preserve">uitsluitend </w:t>
      </w:r>
      <w:r w:rsidR="002C78A9">
        <w:t>een liggende steen met een maximale afmeting van 60 x 50 centimeter</w:t>
      </w:r>
      <w:r w:rsidR="00005CA3">
        <w:t xml:space="preserve"> </w:t>
      </w:r>
      <w:r w:rsidR="00005CA3" w:rsidRPr="003C3F57">
        <w:t>toegestaan</w:t>
      </w:r>
      <w:r w:rsidR="004C72BC" w:rsidRPr="003C3F57">
        <w:t>.</w:t>
      </w:r>
      <w:r w:rsidR="004C72BC">
        <w:t xml:space="preserve"> </w:t>
      </w:r>
      <w:r w:rsidR="00066456" w:rsidRPr="002A35C8">
        <w:t>De periode van 20 jaar kan niet worden verlengd.</w:t>
      </w:r>
    </w:p>
    <w:p w14:paraId="4E93D374" w14:textId="77777777" w:rsidR="006D5C05" w:rsidRDefault="00230D00" w:rsidP="006D62F7">
      <w:pPr>
        <w:pStyle w:val="Lijstalinea"/>
        <w:numPr>
          <w:ilvl w:val="1"/>
          <w:numId w:val="8"/>
        </w:numPr>
      </w:pPr>
      <w:r>
        <w:rPr>
          <w:u w:val="single"/>
        </w:rPr>
        <w:t xml:space="preserve">Particuliere </w:t>
      </w:r>
      <w:r w:rsidR="006D5C05" w:rsidRPr="002C78A9">
        <w:rPr>
          <w:u w:val="single"/>
        </w:rPr>
        <w:t>graven voor een periode van 25 jaar;</w:t>
      </w:r>
      <w:r w:rsidR="006D5C05">
        <w:t xml:space="preserve"> Op deze graven is een uitsluitend recht gevestigd. De houder van het uitsluitend recht is geen eigenaar van het graf. Deze berust bij de eigenaar van de begraafplaats.</w:t>
      </w:r>
      <w:r w:rsidR="002C78A9">
        <w:t xml:space="preserve"> In deze graven kunnen twee lijken worden begraven. Op deze graven mogen grafstenen geplaatst worden na betaling van het plaatsingsrecht voor grafstenen.</w:t>
      </w:r>
    </w:p>
    <w:p w14:paraId="1823F112" w14:textId="77777777" w:rsidR="0052598D" w:rsidRPr="003C3F57" w:rsidRDefault="0052598D" w:rsidP="0052598D">
      <w:pPr>
        <w:pStyle w:val="Lijstalinea"/>
        <w:numPr>
          <w:ilvl w:val="1"/>
          <w:numId w:val="8"/>
        </w:numPr>
      </w:pPr>
      <w:r w:rsidRPr="003C3F57">
        <w:rPr>
          <w:u w:val="single"/>
        </w:rPr>
        <w:t>Particuliere urnengraven voor een periode van 20 jaar;</w:t>
      </w:r>
      <w:r w:rsidRPr="003C3F57">
        <w:t xml:space="preserve"> Op deze graven is een uitsluitend recht gevestigd. De houder van het uitsluitend recht is geen eigenaar van het graf. Deze berust bij de eigenaar van de begraafplaats. In deze graven kunnen twee </w:t>
      </w:r>
      <w:proofErr w:type="spellStart"/>
      <w:r w:rsidRPr="003C3F57">
        <w:t>asbussen</w:t>
      </w:r>
      <w:proofErr w:type="spellEnd"/>
      <w:r w:rsidRPr="003C3F57">
        <w:t xml:space="preserve"> worden bijgezet. Op deze graven mogen grafstenen</w:t>
      </w:r>
      <w:r w:rsidR="002A35C8">
        <w:t xml:space="preserve"> </w:t>
      </w:r>
      <w:r w:rsidRPr="003C3F57">
        <w:t>geplaatst worden na betaling van het plaatsingsrecht voor grafstenen.</w:t>
      </w:r>
    </w:p>
    <w:p w14:paraId="35E3F08B" w14:textId="77777777" w:rsidR="00CD6BBA" w:rsidRDefault="00CD6BBA" w:rsidP="00CD6BBA">
      <w:pPr>
        <w:rPr>
          <w:b/>
        </w:rPr>
      </w:pPr>
      <w:r>
        <w:rPr>
          <w:b/>
        </w:rPr>
        <w:t>10. Overlijden rechthebbende</w:t>
      </w:r>
    </w:p>
    <w:p w14:paraId="048FD666" w14:textId="77777777" w:rsidR="00CD6BBA" w:rsidRDefault="00CD6BBA" w:rsidP="00243FDD">
      <w:pPr>
        <w:pStyle w:val="Lijstalinea"/>
        <w:numPr>
          <w:ilvl w:val="0"/>
          <w:numId w:val="4"/>
        </w:numPr>
      </w:pPr>
      <w:r>
        <w:t xml:space="preserve">Binnen </w:t>
      </w:r>
      <w:r w:rsidR="004C72BC" w:rsidRPr="003C3F57">
        <w:t>1 jaar</w:t>
      </w:r>
      <w:r w:rsidRPr="003C3F57">
        <w:t xml:space="preserve"> </w:t>
      </w:r>
      <w:r>
        <w:t>na het overlijden van de rechthebbende dient het grafrecht</w:t>
      </w:r>
      <w:r w:rsidR="004C72BC">
        <w:t>,</w:t>
      </w:r>
      <w:r>
        <w:t xml:space="preserve"> na een daartoe strekkend verzoek van de erfgenamen</w:t>
      </w:r>
      <w:r w:rsidR="004C72BC">
        <w:t>,</w:t>
      </w:r>
      <w:r>
        <w:t xml:space="preserve"> te worden overgeschreven op naam van de  </w:t>
      </w:r>
      <w:proofErr w:type="spellStart"/>
      <w:r>
        <w:t>echtgeno</w:t>
      </w:r>
      <w:proofErr w:type="spellEnd"/>
      <w:r>
        <w:t>(o)t(e), geregistreerd partner of andere levenspartner, een bloed- of aanverwant tot en met de vierde graad, of pleeg- of stiefkind.</w:t>
      </w:r>
    </w:p>
    <w:p w14:paraId="1D20A8A0" w14:textId="77777777" w:rsidR="00CD6BBA" w:rsidRDefault="00CD6BBA" w:rsidP="00243FDD">
      <w:pPr>
        <w:pStyle w:val="Lijstalinea"/>
        <w:numPr>
          <w:ilvl w:val="0"/>
          <w:numId w:val="4"/>
        </w:numPr>
      </w:pPr>
      <w:r>
        <w:lastRenderedPageBreak/>
        <w:t xml:space="preserve">Indien de rechthebbende </w:t>
      </w:r>
      <w:r w:rsidR="004C72BC" w:rsidRPr="003C3F57">
        <w:t>begraven</w:t>
      </w:r>
      <w:r w:rsidR="003C3F57">
        <w:t>,</w:t>
      </w:r>
      <w:r w:rsidR="004C72BC" w:rsidRPr="003C3F57">
        <w:t xml:space="preserve"> </w:t>
      </w:r>
      <w:r w:rsidR="003C3F57">
        <w:t xml:space="preserve">of zijn </w:t>
      </w:r>
      <w:proofErr w:type="spellStart"/>
      <w:r w:rsidR="003C3F57">
        <w:t>asbus</w:t>
      </w:r>
      <w:proofErr w:type="spellEnd"/>
      <w:r w:rsidR="003C3F57">
        <w:t xml:space="preserve"> </w:t>
      </w:r>
      <w:r w:rsidR="004C72BC" w:rsidRPr="003C3F57">
        <w:t xml:space="preserve">dient te worden </w:t>
      </w:r>
      <w:r w:rsidR="003C3F57">
        <w:t xml:space="preserve">bijgezet, </w:t>
      </w:r>
      <w:r w:rsidR="004C72BC" w:rsidRPr="003C3F57">
        <w:t>op de begraafplaats in Oud-Loosdrecht</w:t>
      </w:r>
      <w:r>
        <w:t>, dient het verzoek tot overschrijving als bedoeld in lid 1 van dit artikel voorafgaand aan die begraving of bijzetting te worden gedaan.</w:t>
      </w:r>
    </w:p>
    <w:p w14:paraId="08F1C3FE" w14:textId="77777777" w:rsidR="00066456" w:rsidRPr="002A35C8" w:rsidRDefault="00066456" w:rsidP="00243FDD">
      <w:pPr>
        <w:pStyle w:val="Lijstalinea"/>
        <w:numPr>
          <w:ilvl w:val="0"/>
          <w:numId w:val="4"/>
        </w:numPr>
      </w:pPr>
      <w:r w:rsidRPr="002A35C8">
        <w:t xml:space="preserve">Wanneer na het verstrijken van de termijn genoemd in lid 1 van dit artikel er geen verzoek tot overschrijving door de beheerder is ontvangen, vervalt het grafrecht aan de </w:t>
      </w:r>
      <w:r w:rsidR="002A35C8" w:rsidRPr="002A35C8">
        <w:t xml:space="preserve">eigenaar van de </w:t>
      </w:r>
      <w:r w:rsidRPr="002A35C8">
        <w:t>begraafplaats</w:t>
      </w:r>
      <w:r w:rsidR="002A35C8" w:rsidRPr="002A35C8">
        <w:t>.</w:t>
      </w:r>
    </w:p>
    <w:p w14:paraId="3DF88DC9" w14:textId="77777777" w:rsidR="00CD6BBA" w:rsidRPr="002A35C8" w:rsidRDefault="00CD6BBA" w:rsidP="00CD6BBA">
      <w:r w:rsidRPr="002A35C8">
        <w:rPr>
          <w:b/>
        </w:rPr>
        <w:t>11.</w:t>
      </w:r>
      <w:r w:rsidR="00D30060" w:rsidRPr="002A35C8">
        <w:rPr>
          <w:b/>
        </w:rPr>
        <w:t xml:space="preserve"> </w:t>
      </w:r>
      <w:r w:rsidRPr="002A35C8">
        <w:rPr>
          <w:b/>
        </w:rPr>
        <w:t>Overdracht grafrecht</w:t>
      </w:r>
    </w:p>
    <w:p w14:paraId="03643FCD" w14:textId="77777777" w:rsidR="00CD6BBA" w:rsidRDefault="00CD6BBA" w:rsidP="003C3F57">
      <w:r>
        <w:t>Een grafrecht kan worden overgedragen door overlegging aan het bestuur van een door de rechthebbende en de betrokken rechtsopvolger getekend bewijs van overdracht, met vermelding van de personalia en het adres van de rechtsopvolger.</w:t>
      </w:r>
    </w:p>
    <w:p w14:paraId="37F03E8A" w14:textId="77777777" w:rsidR="00B83C1E" w:rsidRDefault="00B83C1E" w:rsidP="00B83C1E">
      <w:r>
        <w:rPr>
          <w:b/>
        </w:rPr>
        <w:t>12. Weigering tot begraving of bijzetting</w:t>
      </w:r>
      <w:r w:rsidR="00E00861">
        <w:rPr>
          <w:b/>
        </w:rPr>
        <w:t xml:space="preserve"> </w:t>
      </w:r>
    </w:p>
    <w:p w14:paraId="169C0E46" w14:textId="77777777" w:rsidR="00B83C1E" w:rsidRDefault="00B83C1E" w:rsidP="00B83C1E">
      <w:r>
        <w:t>Het bestuur behoudt zich het recht voor, ook nadat grafrechten zijn verleend, begraving/bijzetting van een overledene in een enkel of dubbel graf te weigeren, onder teruggave van de reeds betaalde rechten, of alleen de begraving/bijzetting op een bepaald gedeelte van de begraafplaats toe te staan.</w:t>
      </w:r>
    </w:p>
    <w:p w14:paraId="7BDC5A9C" w14:textId="77777777" w:rsidR="004C72BC" w:rsidRPr="003C3F57" w:rsidRDefault="00B83C1E" w:rsidP="00890ECB">
      <w:pPr>
        <w:rPr>
          <w:b/>
        </w:rPr>
      </w:pPr>
      <w:r>
        <w:rPr>
          <w:b/>
        </w:rPr>
        <w:t>1</w:t>
      </w:r>
      <w:r w:rsidR="00A57711">
        <w:rPr>
          <w:b/>
        </w:rPr>
        <w:t>3</w:t>
      </w:r>
      <w:r>
        <w:rPr>
          <w:b/>
        </w:rPr>
        <w:t>.</w:t>
      </w:r>
      <w:r w:rsidR="00D30060">
        <w:rPr>
          <w:b/>
        </w:rPr>
        <w:t xml:space="preserve"> </w:t>
      </w:r>
      <w:r w:rsidR="00890ECB" w:rsidRPr="003C3F57">
        <w:rPr>
          <w:b/>
        </w:rPr>
        <w:t>Verlenging grafrechten</w:t>
      </w:r>
    </w:p>
    <w:p w14:paraId="4F8D01F1" w14:textId="77777777" w:rsidR="00890ECB" w:rsidRDefault="00890ECB" w:rsidP="00066456">
      <w:pPr>
        <w:pStyle w:val="Lijstalinea"/>
        <w:numPr>
          <w:ilvl w:val="0"/>
          <w:numId w:val="20"/>
        </w:numPr>
      </w:pPr>
      <w:r>
        <w:t xml:space="preserve">Wanneer de huurperiode van een </w:t>
      </w:r>
      <w:r w:rsidR="00230D00" w:rsidRPr="003C3F57">
        <w:t>particulier</w:t>
      </w:r>
      <w:r w:rsidRPr="003C3F57">
        <w:t xml:space="preserve"> </w:t>
      </w:r>
      <w:r w:rsidR="00B44922" w:rsidRPr="002A35C8">
        <w:t xml:space="preserve">(urnen) </w:t>
      </w:r>
      <w:r w:rsidR="00005CA3" w:rsidRPr="003C3F57">
        <w:t>graf</w:t>
      </w:r>
      <w:r w:rsidR="00B44922" w:rsidRPr="003C3F57">
        <w:t xml:space="preserve"> </w:t>
      </w:r>
      <w:r w:rsidR="00005CA3" w:rsidRPr="003C3F57">
        <w:t xml:space="preserve"> </w:t>
      </w:r>
      <w:r w:rsidR="004C72BC" w:rsidRPr="003C3F57">
        <w:t xml:space="preserve">afloopt </w:t>
      </w:r>
      <w:r w:rsidRPr="003C3F57">
        <w:t xml:space="preserve">zal door het bestuur </w:t>
      </w:r>
      <w:r w:rsidR="004C72BC" w:rsidRPr="003C3F57">
        <w:t xml:space="preserve">tijdig contact </w:t>
      </w:r>
      <w:r>
        <w:t xml:space="preserve">worden opgenomen met de rechthebbende om </w:t>
      </w:r>
      <w:r w:rsidR="004C72BC">
        <w:t xml:space="preserve">de </w:t>
      </w:r>
      <w:r>
        <w:t>eventuele verlenging van de huur overeen te komen. Deze graven kunnen telkens met een periode van 10 jaar worden verlengd.</w:t>
      </w:r>
    </w:p>
    <w:p w14:paraId="6F904A59" w14:textId="77777777" w:rsidR="00890ECB" w:rsidRDefault="00890ECB" w:rsidP="00066456">
      <w:pPr>
        <w:pStyle w:val="Lijstalinea"/>
        <w:numPr>
          <w:ilvl w:val="0"/>
          <w:numId w:val="20"/>
        </w:numPr>
      </w:pPr>
      <w:r>
        <w:t>Wanneer de grafhuur na de periode van 25</w:t>
      </w:r>
      <w:r w:rsidR="00005CA3">
        <w:t xml:space="preserve">/20 </w:t>
      </w:r>
      <w:r>
        <w:t xml:space="preserve">jaar niet wordt verlengd, komt het graf ter beschikking </w:t>
      </w:r>
      <w:r w:rsidR="002A35C8">
        <w:t>aan</w:t>
      </w:r>
      <w:r>
        <w:t xml:space="preserve"> de </w:t>
      </w:r>
      <w:r w:rsidR="002A35C8">
        <w:t xml:space="preserve">eigenaar van de </w:t>
      </w:r>
      <w:r>
        <w:t xml:space="preserve">begraafplaats, waarbij het </w:t>
      </w:r>
      <w:r w:rsidR="002C78A9">
        <w:t xml:space="preserve">haar vrij staat om tot ruiming binnen de daarvoor gestelde bepalingen over te gaan. </w:t>
      </w:r>
    </w:p>
    <w:p w14:paraId="0D812355" w14:textId="77777777" w:rsidR="00066456" w:rsidRPr="002A35C8" w:rsidRDefault="00066456" w:rsidP="00066456">
      <w:pPr>
        <w:pStyle w:val="Lijstalinea"/>
        <w:numPr>
          <w:ilvl w:val="0"/>
          <w:numId w:val="20"/>
        </w:numPr>
      </w:pPr>
      <w:r w:rsidRPr="002A35C8">
        <w:t xml:space="preserve">Wanneer binnen 10 jaar voor afloop van de grafhuur, een bijzetting plaatsvindt, dient de grafhuur voor minimaal 10 jaar worden verlengd.  Zo is de wettelijke vastgestelde periode van grafrust van 10 jaar gewaarborgd. </w:t>
      </w:r>
    </w:p>
    <w:p w14:paraId="2E35360B" w14:textId="77777777" w:rsidR="00FE2372" w:rsidRPr="002A35C8" w:rsidRDefault="00FE2372" w:rsidP="00FE2372">
      <w:pPr>
        <w:pStyle w:val="Lijstalinea"/>
      </w:pPr>
    </w:p>
    <w:p w14:paraId="4A670662" w14:textId="77777777" w:rsidR="002C78A9" w:rsidRPr="002C78A9" w:rsidRDefault="002C78A9" w:rsidP="00890ECB">
      <w:pPr>
        <w:rPr>
          <w:b/>
          <w:sz w:val="28"/>
          <w:szCs w:val="28"/>
        </w:rPr>
      </w:pPr>
      <w:r w:rsidRPr="002C78A9">
        <w:rPr>
          <w:b/>
          <w:sz w:val="28"/>
          <w:szCs w:val="28"/>
        </w:rPr>
        <w:t>Het vervallen van grafrechten</w:t>
      </w:r>
    </w:p>
    <w:p w14:paraId="6D6CB4E4" w14:textId="77777777" w:rsidR="002A35C8" w:rsidRDefault="002C78A9" w:rsidP="002A35C8">
      <w:pPr>
        <w:rPr>
          <w:b/>
        </w:rPr>
      </w:pPr>
      <w:r>
        <w:rPr>
          <w:b/>
        </w:rPr>
        <w:t>1</w:t>
      </w:r>
      <w:r w:rsidR="00A57711">
        <w:rPr>
          <w:b/>
        </w:rPr>
        <w:t>4</w:t>
      </w:r>
      <w:r>
        <w:rPr>
          <w:b/>
        </w:rPr>
        <w:t>.</w:t>
      </w:r>
      <w:r w:rsidR="00D30060">
        <w:rPr>
          <w:b/>
        </w:rPr>
        <w:t xml:space="preserve"> </w:t>
      </w:r>
      <w:r>
        <w:rPr>
          <w:b/>
        </w:rPr>
        <w:t>Vervallen van grafrechten</w:t>
      </w:r>
      <w:r w:rsidR="0070556A">
        <w:rPr>
          <w:b/>
        </w:rPr>
        <w:t xml:space="preserve">: </w:t>
      </w:r>
      <w:r w:rsidR="002A35C8">
        <w:rPr>
          <w:b/>
        </w:rPr>
        <w:t xml:space="preserve">          </w:t>
      </w:r>
    </w:p>
    <w:p w14:paraId="7E64801E" w14:textId="77777777" w:rsidR="00C200E1" w:rsidRPr="00C200E1" w:rsidRDefault="00037F72" w:rsidP="00C200E1">
      <w:pPr>
        <w:pStyle w:val="Lijstalinea"/>
        <w:numPr>
          <w:ilvl w:val="0"/>
          <w:numId w:val="24"/>
        </w:numPr>
      </w:pPr>
      <w:r w:rsidRPr="00C200E1">
        <w:t>Indien de betaling van een overeengekomen verlenging van een nieuwe termijn niet binnen een jaar na aanvang van de verlenging overeenkomstig de dan geldende tarieven is geschied.</w:t>
      </w:r>
    </w:p>
    <w:p w14:paraId="7093F150" w14:textId="77777777" w:rsidR="00C200E1" w:rsidRPr="00C200E1" w:rsidRDefault="00037F72" w:rsidP="00C200E1">
      <w:pPr>
        <w:pStyle w:val="Lijstalinea"/>
        <w:numPr>
          <w:ilvl w:val="0"/>
          <w:numId w:val="24"/>
        </w:numPr>
      </w:pPr>
      <w:r w:rsidRPr="00C200E1">
        <w:t>Indien een terreingedeelte, waarin zich de (urnen-)graven bevinden, aan de bestemming van de begraafplaats worden onttrokken of wanneer de begraafplaats niet meer als zodanig wordt geëxploiteerd.</w:t>
      </w:r>
      <w:r w:rsidR="00C200E1" w:rsidRPr="00C200E1">
        <w:t xml:space="preserve"> </w:t>
      </w:r>
    </w:p>
    <w:p w14:paraId="769D71FC" w14:textId="77777777" w:rsidR="00037F72" w:rsidRPr="00C200E1" w:rsidRDefault="00037F72" w:rsidP="00C200E1">
      <w:pPr>
        <w:pStyle w:val="Lijstalinea"/>
        <w:numPr>
          <w:ilvl w:val="0"/>
          <w:numId w:val="24"/>
        </w:numPr>
      </w:pPr>
      <w:r w:rsidRPr="00C200E1">
        <w:t>Indien de rechthebbende het onderhoud van grafteken of beplanting verwaarloost en na sommatie weigert te herstellen of de herstelkosten te voldoen.</w:t>
      </w:r>
    </w:p>
    <w:p w14:paraId="112ACE5B" w14:textId="77777777" w:rsidR="00037F72" w:rsidRPr="00C200E1" w:rsidRDefault="00037F72" w:rsidP="00C200E1">
      <w:pPr>
        <w:pStyle w:val="Lijstalinea"/>
        <w:numPr>
          <w:ilvl w:val="0"/>
          <w:numId w:val="24"/>
        </w:numPr>
      </w:pPr>
      <w:r w:rsidRPr="00C200E1">
        <w:t xml:space="preserve">Indien de rechthebbende bij onderhandse verklaring afstand doet van een verkregen grafrecht. </w:t>
      </w:r>
    </w:p>
    <w:p w14:paraId="323B2BA3" w14:textId="77777777" w:rsidR="00FE2372" w:rsidRPr="00C200E1" w:rsidRDefault="00FE2372" w:rsidP="00FE2372">
      <w:pPr>
        <w:pStyle w:val="Lijstalinea"/>
      </w:pPr>
    </w:p>
    <w:p w14:paraId="2305D6FF" w14:textId="77777777" w:rsidR="00FE2372" w:rsidRPr="00C200E1" w:rsidRDefault="00FE2372" w:rsidP="00FE2372">
      <w:pPr>
        <w:pStyle w:val="Lijstalinea"/>
      </w:pPr>
    </w:p>
    <w:p w14:paraId="3215B2C1" w14:textId="77777777" w:rsidR="00FE2372" w:rsidRPr="00C200E1" w:rsidRDefault="00FE2372" w:rsidP="00FE2372">
      <w:pPr>
        <w:pStyle w:val="Lijstalinea"/>
      </w:pPr>
    </w:p>
    <w:p w14:paraId="05775FD9" w14:textId="77777777" w:rsidR="00FE2372" w:rsidRDefault="00FE2372" w:rsidP="00FE2372">
      <w:pPr>
        <w:pStyle w:val="Lijstalinea"/>
      </w:pPr>
    </w:p>
    <w:p w14:paraId="4FA4B11E" w14:textId="77777777" w:rsidR="00FE2372" w:rsidRDefault="00FE2372" w:rsidP="00FE2372">
      <w:pPr>
        <w:pStyle w:val="Lijstalinea"/>
      </w:pPr>
    </w:p>
    <w:p w14:paraId="7C2BA8F5" w14:textId="77777777" w:rsidR="00035100" w:rsidRDefault="00035100" w:rsidP="00035100">
      <w:pPr>
        <w:rPr>
          <w:sz w:val="28"/>
          <w:szCs w:val="28"/>
        </w:rPr>
      </w:pPr>
      <w:r>
        <w:rPr>
          <w:b/>
          <w:sz w:val="28"/>
          <w:szCs w:val="28"/>
        </w:rPr>
        <w:lastRenderedPageBreak/>
        <w:t>Grafbedekkingen</w:t>
      </w:r>
    </w:p>
    <w:p w14:paraId="31FDAFC6" w14:textId="77777777" w:rsidR="00035100" w:rsidRDefault="00035100" w:rsidP="00035100">
      <w:r>
        <w:rPr>
          <w:b/>
        </w:rPr>
        <w:t>1</w:t>
      </w:r>
      <w:r w:rsidR="00A57711">
        <w:rPr>
          <w:b/>
        </w:rPr>
        <w:t>5</w:t>
      </w:r>
      <w:r>
        <w:rPr>
          <w:b/>
        </w:rPr>
        <w:t>.</w:t>
      </w:r>
      <w:r w:rsidR="00D30060">
        <w:rPr>
          <w:b/>
        </w:rPr>
        <w:t xml:space="preserve"> </w:t>
      </w:r>
      <w:r>
        <w:rPr>
          <w:b/>
        </w:rPr>
        <w:t>Grafmonumenten, versieringen en beplantingen</w:t>
      </w:r>
    </w:p>
    <w:p w14:paraId="6C4D00A4" w14:textId="77777777" w:rsidR="00035100" w:rsidRDefault="00035100" w:rsidP="00243FDD">
      <w:pPr>
        <w:pStyle w:val="Lijstalinea"/>
        <w:numPr>
          <w:ilvl w:val="0"/>
          <w:numId w:val="10"/>
        </w:numPr>
      </w:pPr>
      <w:r>
        <w:t>Het plaatsen van monumenten, afsluitplaten, grafstenen, zerken of andere gedenktekens alsmede het aanbrengen van beplanting op graven door of namens een rechthebbende kan niet anders dan met voorafgaande toestemming van of namens het bestuur en niet alvorens men aan de financiële verplichtingen heeft voldaan.</w:t>
      </w:r>
    </w:p>
    <w:p w14:paraId="611E78E1" w14:textId="77777777" w:rsidR="00F90169" w:rsidRDefault="00F90169" w:rsidP="00243FDD">
      <w:pPr>
        <w:pStyle w:val="Lijstalinea"/>
        <w:numPr>
          <w:ilvl w:val="0"/>
          <w:numId w:val="10"/>
        </w:numPr>
      </w:pPr>
      <w:r>
        <w:t>Een grafbedekking en/of een gedenkteken  op een graf mag slechts worden aangebracht door de rechthebbende of met een machtiging van de rechthebbende.</w:t>
      </w:r>
    </w:p>
    <w:p w14:paraId="69103FC1" w14:textId="77777777" w:rsidR="00E00861" w:rsidRPr="001461C1" w:rsidRDefault="00E00861" w:rsidP="00243FDD">
      <w:pPr>
        <w:pStyle w:val="Lijstalinea"/>
        <w:numPr>
          <w:ilvl w:val="0"/>
          <w:numId w:val="10"/>
        </w:numPr>
      </w:pPr>
      <w:r>
        <w:t>De lengte en de breedte van het gedenkteken op een graf mogen de afmetingen van het graf niet overschrijden.</w:t>
      </w:r>
      <w:r w:rsidR="00EC1838">
        <w:t xml:space="preserve"> </w:t>
      </w:r>
      <w:r w:rsidR="0070556A" w:rsidRPr="001461C1">
        <w:t>Een gedenkteken mag niet hoger zijn  dan 125 cm boven het maaiveld.</w:t>
      </w:r>
    </w:p>
    <w:p w14:paraId="2F6ABE29" w14:textId="77777777" w:rsidR="006021D6" w:rsidRDefault="00F90169" w:rsidP="00243FDD">
      <w:pPr>
        <w:pStyle w:val="Lijstalinea"/>
        <w:numPr>
          <w:ilvl w:val="0"/>
          <w:numId w:val="10"/>
        </w:numPr>
      </w:pPr>
      <w:r>
        <w:t>Rechthebbenden van graven worden zoveel mogelijk in de gelegenheid gesteld tot plaatsing van meer persoonlijke en/of kunstzinnige voorwerpen.</w:t>
      </w:r>
    </w:p>
    <w:p w14:paraId="2D0DE5B7" w14:textId="77777777" w:rsidR="00E00861" w:rsidRDefault="00E00861" w:rsidP="00243FDD">
      <w:pPr>
        <w:pStyle w:val="Lijstalinea"/>
        <w:numPr>
          <w:ilvl w:val="0"/>
          <w:numId w:val="10"/>
        </w:numPr>
      </w:pPr>
      <w:r>
        <w:t>Gedenktekens mogen, zulks ter beoordeling aan het bestuur, geen afbeeldingen en/of teksten bevatten die aanstootgevend, ontsierend of kwetsend kunnen zijn voor anderen. Ook mogen zulks ter beoordeling aan het bestuur , gedenktekens of voorwerpen daarop geen licht-, geluid- of anderszins hinder veroorzaken.</w:t>
      </w:r>
    </w:p>
    <w:p w14:paraId="09326783" w14:textId="77777777" w:rsidR="00035100" w:rsidRDefault="00035100" w:rsidP="00243FDD">
      <w:pPr>
        <w:pStyle w:val="Lijstalinea"/>
        <w:numPr>
          <w:ilvl w:val="0"/>
          <w:numId w:val="10"/>
        </w:numPr>
      </w:pPr>
      <w:r>
        <w:t xml:space="preserve">Toestemming voor het aanbrengen van een grafbedekking kan worden geweigerd indien naar het oordeel van het bestuur de duurzaamheid van de materialen onvoldoende is, de constructie  van de grafbedekking ondeugdelijk is of </w:t>
      </w:r>
      <w:r w:rsidR="00CC7BD0">
        <w:t>afbreuk doet aan het aanzien van de begraafplaats.</w:t>
      </w:r>
    </w:p>
    <w:p w14:paraId="6DB9D1BF" w14:textId="77777777" w:rsidR="00CC7BD0" w:rsidRDefault="00CC7BD0" w:rsidP="00243FDD">
      <w:pPr>
        <w:pStyle w:val="Lijstalinea"/>
        <w:numPr>
          <w:ilvl w:val="0"/>
          <w:numId w:val="10"/>
        </w:numPr>
      </w:pPr>
      <w:r>
        <w:t>Alle kosten voor het plaatsen of aanbrengen, herstellen of vernieuwen van gedenktekens  of beplanting komen voor rekening van de rechthebbende.</w:t>
      </w:r>
    </w:p>
    <w:p w14:paraId="0CB07F55" w14:textId="77777777" w:rsidR="00B83C1E" w:rsidRPr="00242097" w:rsidRDefault="00CC7BD0" w:rsidP="00243FDD">
      <w:pPr>
        <w:pStyle w:val="Lijstalinea"/>
        <w:numPr>
          <w:ilvl w:val="0"/>
          <w:numId w:val="10"/>
        </w:numPr>
        <w:rPr>
          <w:b/>
        </w:rPr>
      </w:pPr>
      <w:r w:rsidRPr="00242097">
        <w:t>Rechthebbenden zijn verplicht de gedenktekens en grafbeplanting goed te onderhouden waaronder wordt begrepen het herstellen, of vernieuwen, het verven van opschriften, het regelmatig snoeien van winterharde gewassen en het verwijderen van dode beplanting.</w:t>
      </w:r>
    </w:p>
    <w:p w14:paraId="6A118591" w14:textId="77777777" w:rsidR="00CC7BD0" w:rsidRDefault="00CC7BD0" w:rsidP="00243FDD">
      <w:pPr>
        <w:pStyle w:val="Lijstalinea"/>
        <w:numPr>
          <w:ilvl w:val="0"/>
          <w:numId w:val="10"/>
        </w:numPr>
      </w:pPr>
      <w:r w:rsidRPr="00242097">
        <w:t>Het bestuur is bevoegd een grafbedekking, voor zijn risico</w:t>
      </w:r>
      <w:r w:rsidR="00E00861" w:rsidRPr="00242097">
        <w:t>, t</w:t>
      </w:r>
      <w:r w:rsidRPr="00242097">
        <w:t xml:space="preserve">ijdelijk weg te nemen indien dit </w:t>
      </w:r>
      <w:r>
        <w:t>voor het beheer van de begraafplaats noodzakelijk is.</w:t>
      </w:r>
    </w:p>
    <w:p w14:paraId="3D3DF387" w14:textId="77777777" w:rsidR="00E00861" w:rsidRDefault="00E00861" w:rsidP="00E00861">
      <w:pPr>
        <w:ind w:left="360"/>
      </w:pPr>
      <w:r w:rsidRPr="00E00861">
        <w:rPr>
          <w:b/>
        </w:rPr>
        <w:t>Specifieke eisen t.b.v. graven en urnengraven:</w:t>
      </w:r>
    </w:p>
    <w:p w14:paraId="0CB45272" w14:textId="77777777" w:rsidR="00E00861" w:rsidRDefault="00E00861" w:rsidP="00243FDD">
      <w:pPr>
        <w:pStyle w:val="Lijstalinea"/>
        <w:numPr>
          <w:ilvl w:val="0"/>
          <w:numId w:val="14"/>
        </w:numPr>
      </w:pPr>
      <w:r>
        <w:t xml:space="preserve">Grootte: er dient, ter beoordeling aan het bestuur, een esthetische verhouding te bestaan tussen het te plaatsen monument, de </w:t>
      </w:r>
      <w:r w:rsidR="00F062DF">
        <w:t>voor het monument beschikbare oppervlakte en de omgeving:</w:t>
      </w:r>
    </w:p>
    <w:p w14:paraId="7CCB8F11" w14:textId="77777777" w:rsidR="00F062DF" w:rsidRDefault="00F062DF" w:rsidP="00243FDD">
      <w:pPr>
        <w:pStyle w:val="Lijstalinea"/>
        <w:numPr>
          <w:ilvl w:val="0"/>
          <w:numId w:val="14"/>
        </w:numPr>
      </w:pPr>
      <w:r>
        <w:t>Materiaal: voor gedenktekens mogen alleen duurzame materialen worden gebruikt, zoals natuursteen, metaal, keramiek, duurzame kunststoffen, glas of duurzaam hout.</w:t>
      </w:r>
    </w:p>
    <w:p w14:paraId="283C6D19" w14:textId="77777777" w:rsidR="00E00861" w:rsidRDefault="00F062DF" w:rsidP="00243FDD">
      <w:pPr>
        <w:pStyle w:val="Lijstalinea"/>
        <w:numPr>
          <w:ilvl w:val="0"/>
          <w:numId w:val="14"/>
        </w:numPr>
      </w:pPr>
      <w:r>
        <w:t xml:space="preserve">Hoogte: een gedenkteken op een urnengraf mag niet hoger </w:t>
      </w:r>
      <w:r w:rsidRPr="001461C1">
        <w:t>zijn dan 50 centimeter boven het maaiveld.</w:t>
      </w:r>
    </w:p>
    <w:p w14:paraId="31321D8B" w14:textId="77777777" w:rsidR="00CC7BD0" w:rsidRDefault="00CC7BD0" w:rsidP="00CC7BD0">
      <w:r w:rsidRPr="00F062DF">
        <w:rPr>
          <w:b/>
        </w:rPr>
        <w:t>1</w:t>
      </w:r>
      <w:r w:rsidR="00A57711">
        <w:rPr>
          <w:b/>
        </w:rPr>
        <w:t>6</w:t>
      </w:r>
      <w:r w:rsidRPr="00F062DF">
        <w:rPr>
          <w:b/>
        </w:rPr>
        <w:t>.</w:t>
      </w:r>
      <w:r w:rsidR="00D30060" w:rsidRPr="00F062DF">
        <w:rPr>
          <w:b/>
        </w:rPr>
        <w:t xml:space="preserve"> </w:t>
      </w:r>
      <w:r w:rsidRPr="00F062DF">
        <w:rPr>
          <w:b/>
        </w:rPr>
        <w:t>Aansprakelijkheid en risico grafmonumenten</w:t>
      </w:r>
      <w:r w:rsidR="00F062DF">
        <w:rPr>
          <w:b/>
        </w:rPr>
        <w:t>:</w:t>
      </w:r>
    </w:p>
    <w:p w14:paraId="6AA41F95" w14:textId="77777777" w:rsidR="00F062DF" w:rsidRDefault="00F062DF" w:rsidP="00CC7BD0">
      <w:r>
        <w:t>Ingevolge artikel 32a van de Wet op de lijkbezorging is de rechthebbende gedurende de periode dat het grafrecht loopt ook eigenaar van de graftekens en -monumenten.</w:t>
      </w:r>
    </w:p>
    <w:p w14:paraId="355C78E9" w14:textId="77777777" w:rsidR="003321C6" w:rsidRDefault="003321C6" w:rsidP="00CC7BD0">
      <w:r>
        <w:t xml:space="preserve">De in artikel </w:t>
      </w:r>
      <w:r w:rsidR="0070556A" w:rsidRPr="001461C1">
        <w:t>15</w:t>
      </w:r>
      <w:r w:rsidRPr="001461C1">
        <w:t xml:space="preserve"> </w:t>
      </w:r>
      <w:r>
        <w:t>bedoelde gedenktekens of beplanting worden geacht voor rekening en risico van de rechthebbende of gebruiker te zijn aangebracht.</w:t>
      </w:r>
    </w:p>
    <w:p w14:paraId="37975E0F" w14:textId="77777777" w:rsidR="003321C6" w:rsidRDefault="003321C6" w:rsidP="00243FDD">
      <w:pPr>
        <w:pStyle w:val="Lijstalinea"/>
        <w:numPr>
          <w:ilvl w:val="0"/>
          <w:numId w:val="15"/>
        </w:numPr>
      </w:pPr>
      <w:r>
        <w:t xml:space="preserve">Alle rechthebbenden die op deze begraafplaats gedenktekens of beplanting hebben aangebracht zijn hiervoor zelf verantwoordelijk. Schade als gevolg van: brand, vorst, storm, wateroverlast, blikseminslag, ontploffing, molest, vandalisme en andere van buiten komende </w:t>
      </w:r>
      <w:r>
        <w:lastRenderedPageBreak/>
        <w:t>oorzaken of ontstaan door het weghalen of terugplaatsen van een gedenkteken ten behoeve van een bijzetting en eventuele gevolgschade voor derden is voor rekening van de rechthebbende.</w:t>
      </w:r>
    </w:p>
    <w:p w14:paraId="45003001" w14:textId="77777777" w:rsidR="003321C6" w:rsidRDefault="003321C6" w:rsidP="00243FDD">
      <w:pPr>
        <w:pStyle w:val="Lijstalinea"/>
        <w:numPr>
          <w:ilvl w:val="0"/>
          <w:numId w:val="15"/>
        </w:numPr>
      </w:pPr>
      <w:r>
        <w:t>De rechthebbende is verplicht de ontstane schade te herstellen indien deze zodanig is dat naar het oordeel van het bestuur het uiterlijk aanzien van de begraafplaats wordt geschaad. De rechthebbende zal hiervan dan schriftelijk in kennis worden gesteld.</w:t>
      </w:r>
    </w:p>
    <w:p w14:paraId="333E65F0" w14:textId="77777777" w:rsidR="003321C6" w:rsidRDefault="003321C6" w:rsidP="00243FDD">
      <w:pPr>
        <w:pStyle w:val="Lijstalinea"/>
        <w:numPr>
          <w:ilvl w:val="0"/>
          <w:numId w:val="15"/>
        </w:numPr>
      </w:pPr>
      <w:r>
        <w:t>Indien door een ondeugdelijk geworden constructie een situatie is ontstaan die gevaar oplevert voor het omvallen of inzakken van een grafmonument of tombe kan het bestuur direct maatregelen treffen.</w:t>
      </w:r>
    </w:p>
    <w:p w14:paraId="7BD97E47" w14:textId="77777777" w:rsidR="003321C6" w:rsidRDefault="003321C6" w:rsidP="00243FDD">
      <w:pPr>
        <w:pStyle w:val="Lijstalinea"/>
        <w:numPr>
          <w:ilvl w:val="0"/>
          <w:numId w:val="15"/>
        </w:numPr>
      </w:pPr>
      <w:r>
        <w:t>Indien binnen twee maanden na de dag van aanschrijven geen herstel of vernieuwing (of opdracht daartoe) heeft plaatsgevonden is het bestuur bevoegd tot verwijdering en vernietiging van de gedenktekens of beplanting over te gaan, waarbij het voor deze handeling niet aansprakelijk kan worden gesteld onverlet het recht van het bestuur tot herstel of vernieuwing op kosten van de rechthebbende over te gaan.</w:t>
      </w:r>
    </w:p>
    <w:p w14:paraId="61CE5EAE" w14:textId="77777777" w:rsidR="00242097" w:rsidRPr="00F062DF" w:rsidRDefault="00242097" w:rsidP="00242097">
      <w:pPr>
        <w:pStyle w:val="Lijstalinea"/>
      </w:pPr>
    </w:p>
    <w:p w14:paraId="451320D6" w14:textId="77777777" w:rsidR="00242097" w:rsidRDefault="00CC7BD0" w:rsidP="00CC7BD0">
      <w:r w:rsidRPr="00242097">
        <w:rPr>
          <w:b/>
        </w:rPr>
        <w:t>1</w:t>
      </w:r>
      <w:r w:rsidR="00A57711">
        <w:rPr>
          <w:b/>
        </w:rPr>
        <w:t>7</w:t>
      </w:r>
      <w:r w:rsidRPr="00242097">
        <w:rPr>
          <w:b/>
        </w:rPr>
        <w:t>.</w:t>
      </w:r>
      <w:r w:rsidR="00D30060" w:rsidRPr="00242097">
        <w:rPr>
          <w:b/>
        </w:rPr>
        <w:t xml:space="preserve"> </w:t>
      </w:r>
      <w:r w:rsidR="00F90169" w:rsidRPr="00242097">
        <w:rPr>
          <w:b/>
        </w:rPr>
        <w:t>P</w:t>
      </w:r>
      <w:r w:rsidRPr="00242097">
        <w:rPr>
          <w:b/>
        </w:rPr>
        <w:t>laatsen, verwijderen</w:t>
      </w:r>
      <w:r w:rsidR="00242097">
        <w:rPr>
          <w:b/>
        </w:rPr>
        <w:t xml:space="preserve">, herplaatsen van een grafteken door rechthebbende: </w:t>
      </w:r>
    </w:p>
    <w:p w14:paraId="09DF939A" w14:textId="77777777" w:rsidR="00FE2372" w:rsidRDefault="00242097" w:rsidP="00242097">
      <w:pPr>
        <w:pStyle w:val="Lijstalinea"/>
        <w:numPr>
          <w:ilvl w:val="0"/>
          <w:numId w:val="22"/>
        </w:numPr>
      </w:pPr>
      <w:r w:rsidRPr="00242097">
        <w:t xml:space="preserve">Opdracht tot het plaatsen  </w:t>
      </w:r>
      <w:r>
        <w:t>van een grafteken, tot het verwijderen van een grafteken voor een bijzetting en tot het herplaatsen daarvan na een bijzetting</w:t>
      </w:r>
      <w:r w:rsidR="001B79FB">
        <w:t>,</w:t>
      </w:r>
      <w:r>
        <w:t xml:space="preserve"> moet worden gegeven door de rechthebbende. </w:t>
      </w:r>
    </w:p>
    <w:p w14:paraId="612E36F6" w14:textId="77777777" w:rsidR="00242097" w:rsidRDefault="00242097" w:rsidP="00242097">
      <w:pPr>
        <w:pStyle w:val="Lijstalinea"/>
        <w:numPr>
          <w:ilvl w:val="0"/>
          <w:numId w:val="22"/>
        </w:numPr>
      </w:pPr>
      <w:r>
        <w:t>Wanneer een verwijderd grafteken zich op de begraafplaats bevindt en niet binnen drie maanden na de bijzetting wordt herplaatst is het bestuur gerechtigd de delen daarvan van de begraafplaats te doen verwijderen en te vernietigen op kosten van de rechthebbende.</w:t>
      </w:r>
    </w:p>
    <w:p w14:paraId="44FF682A" w14:textId="77777777" w:rsidR="00CC7BD0" w:rsidRDefault="00A57711" w:rsidP="00CC7BD0">
      <w:r w:rsidRPr="0070556A">
        <w:rPr>
          <w:b/>
        </w:rPr>
        <w:t>18</w:t>
      </w:r>
      <w:r w:rsidR="00CC7BD0" w:rsidRPr="0070556A">
        <w:rPr>
          <w:b/>
        </w:rPr>
        <w:t>.</w:t>
      </w:r>
      <w:r w:rsidR="00D30060" w:rsidRPr="0070556A">
        <w:rPr>
          <w:b/>
        </w:rPr>
        <w:t xml:space="preserve"> </w:t>
      </w:r>
      <w:r w:rsidR="00D30060">
        <w:rPr>
          <w:b/>
        </w:rPr>
        <w:t>Verwijdering</w:t>
      </w:r>
      <w:r w:rsidR="00CC7BD0">
        <w:rPr>
          <w:b/>
        </w:rPr>
        <w:t xml:space="preserve"> graftekens na einde grafrecht</w:t>
      </w:r>
    </w:p>
    <w:p w14:paraId="154BE336" w14:textId="77777777" w:rsidR="00CC7BD0" w:rsidRDefault="00CC7BD0" w:rsidP="00CC7BD0">
      <w:r>
        <w:t>Binnen drie maanden na het eindigen van het grafrecht kunnen grafteken en/of beplanting door de rechthebbende van het graf worden verwijderd. Na verloop van drie maanden wordt rechthebbende geacht geen prijs te stellen op het weer in bezit nemen van grafteken en/of beplanting en is het bestuur gerechtigd deze te verwijderen en te vernietigen.</w:t>
      </w:r>
    </w:p>
    <w:p w14:paraId="1B583AD4" w14:textId="77777777" w:rsidR="00CC7BD0" w:rsidRDefault="00A57711" w:rsidP="00CC7BD0">
      <w:r>
        <w:rPr>
          <w:b/>
        </w:rPr>
        <w:t>19</w:t>
      </w:r>
      <w:r w:rsidR="00CC7BD0">
        <w:rPr>
          <w:b/>
        </w:rPr>
        <w:t>.</w:t>
      </w:r>
      <w:r w:rsidR="00242097">
        <w:rPr>
          <w:b/>
        </w:rPr>
        <w:t xml:space="preserve"> </w:t>
      </w:r>
      <w:r w:rsidR="00CC7BD0">
        <w:rPr>
          <w:b/>
        </w:rPr>
        <w:t xml:space="preserve">Ruiming van graven en </w:t>
      </w:r>
      <w:proofErr w:type="spellStart"/>
      <w:r w:rsidR="00CC7BD0">
        <w:rPr>
          <w:b/>
        </w:rPr>
        <w:t>asbussen</w:t>
      </w:r>
      <w:proofErr w:type="spellEnd"/>
    </w:p>
    <w:p w14:paraId="22D590F0" w14:textId="77777777" w:rsidR="00CC7BD0" w:rsidRDefault="00CC7BD0" w:rsidP="00243FDD">
      <w:pPr>
        <w:pStyle w:val="Lijstalinea"/>
        <w:numPr>
          <w:ilvl w:val="0"/>
          <w:numId w:val="13"/>
        </w:numPr>
      </w:pPr>
      <w:r>
        <w:t>Het bestuur heeft het recht de (urnen-)</w:t>
      </w:r>
      <w:r w:rsidR="00D30060">
        <w:t>graven waarvan de rechten meer dan drie maanden vervallen zijn, te ruimen met inachtneming van de wettelijke termijn.</w:t>
      </w:r>
    </w:p>
    <w:p w14:paraId="76260A52" w14:textId="77777777" w:rsidR="004D297B" w:rsidRDefault="004D297B" w:rsidP="00243FDD">
      <w:pPr>
        <w:pStyle w:val="Lijstalinea"/>
        <w:numPr>
          <w:ilvl w:val="0"/>
          <w:numId w:val="13"/>
        </w:numPr>
      </w:pPr>
      <w:r>
        <w:t>Met inachtneming van de bepalingen vermeld in de Wet op de lijkbezorging en de bepalingen gesteld in dit reglement kan de beheerder graven doen ruimen. Ruiming van graven waarop een uitsluitend recht rust kan alleen met toestemming van de betreffende rechthebbende.</w:t>
      </w:r>
    </w:p>
    <w:p w14:paraId="2C66E267" w14:textId="77777777" w:rsidR="004D297B" w:rsidRPr="001461C1" w:rsidRDefault="004D297B" w:rsidP="00243FDD">
      <w:pPr>
        <w:pStyle w:val="Lijstalinea"/>
        <w:numPr>
          <w:ilvl w:val="0"/>
          <w:numId w:val="13"/>
        </w:numPr>
      </w:pPr>
      <w:r>
        <w:t xml:space="preserve">Het voornemen van de beheerder om een graf te ruimen </w:t>
      </w:r>
      <w:r w:rsidR="0070556A" w:rsidRPr="001461C1">
        <w:t xml:space="preserve">zal d.m.v. correspondentie </w:t>
      </w:r>
      <w:r w:rsidR="00494EF1" w:rsidRPr="001461C1">
        <w:t xml:space="preserve">uiterlijk één jaar voorafgaande aan het tijdstip waarop het graf geruimd zal worden </w:t>
      </w:r>
      <w:r w:rsidR="0070556A" w:rsidRPr="001461C1">
        <w:t>aan de rechthebbende</w:t>
      </w:r>
      <w:r w:rsidR="00494EF1" w:rsidRPr="001461C1">
        <w:t xml:space="preserve">, </w:t>
      </w:r>
      <w:r w:rsidR="0070556A" w:rsidRPr="001461C1">
        <w:t xml:space="preserve">kenbaar worden gemaakt. </w:t>
      </w:r>
      <w:r w:rsidR="00494EF1" w:rsidRPr="001461C1">
        <w:t xml:space="preserve">Wanneer door onvoorziene omstandigheden geen contact kan worden opgenomen met de rechthebbende zal </w:t>
      </w:r>
      <w:r w:rsidRPr="001461C1">
        <w:t>gedurende tenminste één jaar voorafgaande aan</w:t>
      </w:r>
      <w:r w:rsidR="00494EF1" w:rsidRPr="001461C1">
        <w:t xml:space="preserve"> het bedoelde</w:t>
      </w:r>
      <w:r w:rsidRPr="001461C1">
        <w:t xml:space="preserve">  tijdstip op een</w:t>
      </w:r>
      <w:r w:rsidR="00E25BB1" w:rsidRPr="001461C1">
        <w:t>,</w:t>
      </w:r>
      <w:r w:rsidRPr="001461C1">
        <w:t xml:space="preserve"> bij het te ruimen graf</w:t>
      </w:r>
      <w:r w:rsidR="00E25BB1" w:rsidRPr="001461C1">
        <w:t>,</w:t>
      </w:r>
      <w:r w:rsidRPr="001461C1">
        <w:t xml:space="preserve"> geplaatst bordje ter kennis van de belanghebbende gebracht</w:t>
      </w:r>
      <w:r w:rsidR="00E25BB1" w:rsidRPr="001461C1">
        <w:t xml:space="preserve"> dat het graf geruimd zal worden</w:t>
      </w:r>
      <w:r w:rsidR="00494EF1" w:rsidRPr="001461C1">
        <w:t xml:space="preserve">. </w:t>
      </w:r>
    </w:p>
    <w:p w14:paraId="02085194" w14:textId="77777777" w:rsidR="00FE2372" w:rsidRPr="001461C1" w:rsidRDefault="00FE2372" w:rsidP="00FE2372"/>
    <w:p w14:paraId="142E4B2C" w14:textId="77777777" w:rsidR="00FE2372" w:rsidRDefault="00FE2372" w:rsidP="00FE2372"/>
    <w:p w14:paraId="4F069780" w14:textId="77777777" w:rsidR="00FE2372" w:rsidRDefault="00FE2372" w:rsidP="00FE2372"/>
    <w:p w14:paraId="4AEEE30A" w14:textId="77777777" w:rsidR="00243FDD" w:rsidRDefault="00243FDD" w:rsidP="00243FDD">
      <w:pPr>
        <w:rPr>
          <w:sz w:val="28"/>
          <w:szCs w:val="28"/>
        </w:rPr>
      </w:pPr>
      <w:r>
        <w:rPr>
          <w:b/>
          <w:sz w:val="28"/>
          <w:szCs w:val="28"/>
        </w:rPr>
        <w:lastRenderedPageBreak/>
        <w:t>In stand te houden historische graven en opvallende grafbedekking</w:t>
      </w:r>
    </w:p>
    <w:p w14:paraId="4988D2CB" w14:textId="77777777" w:rsidR="00243FDD" w:rsidRDefault="00243FDD" w:rsidP="00243FDD">
      <w:pPr>
        <w:pStyle w:val="Lijstalinea"/>
        <w:numPr>
          <w:ilvl w:val="0"/>
          <w:numId w:val="16"/>
        </w:numPr>
      </w:pPr>
      <w:r>
        <w:t xml:space="preserve">De </w:t>
      </w:r>
      <w:r w:rsidRPr="002A35C8">
        <w:rPr>
          <w:b/>
        </w:rPr>
        <w:t>beheerder</w:t>
      </w:r>
      <w:r w:rsidR="00494EF1" w:rsidRPr="002A35C8">
        <w:t xml:space="preserve"> / bestuur</w:t>
      </w:r>
      <w:r w:rsidRPr="002A35C8">
        <w:t xml:space="preserve"> van </w:t>
      </w:r>
      <w:r>
        <w:t>de begraafplaats houdt een lijst bij van graven die van historische betekenis zijn of waarvan de grafbedekking een opvallende kwaliteit heeft.</w:t>
      </w:r>
    </w:p>
    <w:p w14:paraId="210B9F9F" w14:textId="77777777" w:rsidR="00243FDD" w:rsidRDefault="00243FDD" w:rsidP="00243FDD">
      <w:pPr>
        <w:pStyle w:val="Lijstalinea"/>
        <w:numPr>
          <w:ilvl w:val="0"/>
          <w:numId w:val="16"/>
        </w:numPr>
      </w:pPr>
      <w:r>
        <w:t>Alvorens tot ruiming van graven over te gaan, onderzoekt de beheerder/het bestuur of er graven zijn die in aanmerking komen om op de in lid 1 genoemde lijst te worden bijgeschreven.</w:t>
      </w:r>
    </w:p>
    <w:p w14:paraId="55F7637D" w14:textId="77777777" w:rsidR="00243FDD" w:rsidRDefault="00243FDD" w:rsidP="00243FDD">
      <w:pPr>
        <w:pStyle w:val="Lijstalinea"/>
        <w:numPr>
          <w:ilvl w:val="0"/>
          <w:numId w:val="16"/>
        </w:numPr>
      </w:pPr>
      <w:r>
        <w:t>Het bestuur beslist over het ruimen van graven en het verwijderen van grafbedekkingen die op de in het eerste lid bedoelde lijst staan.</w:t>
      </w:r>
    </w:p>
    <w:p w14:paraId="0EB08C41" w14:textId="77777777" w:rsidR="00D30060" w:rsidRPr="00D30060" w:rsidRDefault="00D30060" w:rsidP="00CC7BD0">
      <w:pPr>
        <w:rPr>
          <w:b/>
          <w:sz w:val="28"/>
          <w:szCs w:val="28"/>
        </w:rPr>
      </w:pPr>
      <w:r>
        <w:rPr>
          <w:b/>
          <w:sz w:val="28"/>
          <w:szCs w:val="28"/>
        </w:rPr>
        <w:t>Tarieven en onderhoud</w:t>
      </w:r>
    </w:p>
    <w:p w14:paraId="260144EC" w14:textId="77777777" w:rsidR="00D30060" w:rsidRDefault="00D30060" w:rsidP="00CC7BD0">
      <w:r>
        <w:rPr>
          <w:b/>
        </w:rPr>
        <w:t>2</w:t>
      </w:r>
      <w:r w:rsidR="00A57711">
        <w:rPr>
          <w:b/>
        </w:rPr>
        <w:t>0</w:t>
      </w:r>
      <w:r>
        <w:rPr>
          <w:b/>
        </w:rPr>
        <w:t>. Tarieven</w:t>
      </w:r>
    </w:p>
    <w:p w14:paraId="19BDEB20" w14:textId="77777777" w:rsidR="00D92046" w:rsidRPr="002A35C8" w:rsidRDefault="00D92046" w:rsidP="00CC7BD0">
      <w:pPr>
        <w:rPr>
          <w:b/>
        </w:rPr>
      </w:pPr>
      <w:r w:rsidRPr="002A35C8">
        <w:rPr>
          <w:b/>
        </w:rPr>
        <w:t>Voor het vestigen en verlengen van een grafrecht, voor bijzetting, voor onderhoud worden tarieven geheven.</w:t>
      </w:r>
    </w:p>
    <w:p w14:paraId="25F1F8DA" w14:textId="77777777" w:rsidR="00D92046" w:rsidRDefault="00D92046" w:rsidP="00CC7BD0">
      <w:r>
        <w:t>In de tarieven voor de grafrechten en verlen</w:t>
      </w:r>
      <w:r w:rsidR="00F842C5">
        <w:t>g</w:t>
      </w:r>
      <w:r>
        <w:t>ingen daarvan zijn begrepen de kosten van het algemene onderhoud van de begraafplaats en de kosten van verwijdering en vernietiging van het grafteken en/of beplanting na het eindigen van het grafrecht.</w:t>
      </w:r>
    </w:p>
    <w:p w14:paraId="4EE48EF2" w14:textId="77777777" w:rsidR="00D92046" w:rsidRDefault="00D92046" w:rsidP="00CC7BD0">
      <w:r>
        <w:t>Het bestuur stelt een afzonderlijke lijst op van de voor de begraafplaats geldende tarieven. De tarieven gelden per overledene.</w:t>
      </w:r>
      <w:r w:rsidR="00242097">
        <w:t xml:space="preserve"> De tarieven vindt u in bijgevoegde bijlage nr. 1</w:t>
      </w:r>
    </w:p>
    <w:p w14:paraId="314CCC41" w14:textId="77777777" w:rsidR="00D92046" w:rsidRDefault="00D92046" w:rsidP="00CC7BD0">
      <w:r>
        <w:rPr>
          <w:b/>
        </w:rPr>
        <w:t>2</w:t>
      </w:r>
      <w:r w:rsidR="00A57711">
        <w:rPr>
          <w:b/>
        </w:rPr>
        <w:t>1</w:t>
      </w:r>
      <w:r>
        <w:rPr>
          <w:b/>
        </w:rPr>
        <w:t>. Algemeen onderhoud</w:t>
      </w:r>
    </w:p>
    <w:p w14:paraId="6A44BA7E" w14:textId="77777777" w:rsidR="00D92046" w:rsidRDefault="00D92046" w:rsidP="00243FDD">
      <w:pPr>
        <w:pStyle w:val="Lijstalinea"/>
        <w:numPr>
          <w:ilvl w:val="0"/>
          <w:numId w:val="11"/>
        </w:numPr>
      </w:pPr>
      <w:r>
        <w:t xml:space="preserve">Rechthebbenden (zoals in dit reglement omschreven) zijn verplicht aan de stichting de diensten en grafrechten te betalen en bij te dragen in het onderhoud van de begraafplaats volgens </w:t>
      </w:r>
      <w:r w:rsidR="002D2F8E">
        <w:t>de op dat moment geldende tarieven.</w:t>
      </w:r>
    </w:p>
    <w:p w14:paraId="69B36EA7" w14:textId="77777777" w:rsidR="002D2F8E" w:rsidRDefault="002D2F8E" w:rsidP="00243FDD">
      <w:pPr>
        <w:pStyle w:val="Lijstalinea"/>
        <w:numPr>
          <w:ilvl w:val="0"/>
          <w:numId w:val="11"/>
        </w:numPr>
      </w:pPr>
      <w:r>
        <w:t xml:space="preserve">Het bestuur zal zorg dragen dat de afrasteringen, gebouwen, paden groenvoorziening, beplanting en watergangen van de begraafplaats worden onderhouden. </w:t>
      </w:r>
    </w:p>
    <w:p w14:paraId="23A8F8AD" w14:textId="77777777" w:rsidR="002D2F8E" w:rsidRDefault="002D2F8E" w:rsidP="00243FDD">
      <w:pPr>
        <w:pStyle w:val="Lijstalinea"/>
        <w:numPr>
          <w:ilvl w:val="0"/>
          <w:numId w:val="11"/>
        </w:numPr>
      </w:pPr>
      <w:r>
        <w:t>Het bestuur belast zich tevens met het algemeen onderhoud van de graven waaronder wordt verstaan het:</w:t>
      </w:r>
    </w:p>
    <w:p w14:paraId="2458CFEE" w14:textId="77777777" w:rsidR="002D2F8E" w:rsidRDefault="002D2F8E" w:rsidP="00243FDD">
      <w:pPr>
        <w:pStyle w:val="Lijstalinea"/>
        <w:numPr>
          <w:ilvl w:val="1"/>
          <w:numId w:val="11"/>
        </w:numPr>
      </w:pPr>
      <w:r>
        <w:t>Snoeien van blijvende grafbeplanting</w:t>
      </w:r>
    </w:p>
    <w:p w14:paraId="7E2D9115" w14:textId="77777777" w:rsidR="002D2F8E" w:rsidRDefault="002D2F8E" w:rsidP="00243FDD">
      <w:pPr>
        <w:pStyle w:val="Lijstalinea"/>
        <w:numPr>
          <w:ilvl w:val="1"/>
          <w:numId w:val="11"/>
        </w:numPr>
      </w:pPr>
      <w:r>
        <w:t>Schoonhouden van gedenktekens en het opnieuw stellen na verzakking van gedenktekens</w:t>
      </w:r>
      <w:r w:rsidRPr="00F842C5">
        <w:t>,</w:t>
      </w:r>
      <w:r w:rsidRPr="00F842C5">
        <w:rPr>
          <w:b/>
        </w:rPr>
        <w:t xml:space="preserve"> </w:t>
      </w:r>
      <w:r>
        <w:t>voor zover dit niet als steenhouwerswerkzaamheden is aan te merken.</w:t>
      </w:r>
    </w:p>
    <w:p w14:paraId="3523D89A" w14:textId="77777777" w:rsidR="002D2F8E" w:rsidRDefault="002D2F8E" w:rsidP="00243FDD">
      <w:pPr>
        <w:pStyle w:val="Lijstalinea"/>
        <w:numPr>
          <w:ilvl w:val="0"/>
          <w:numId w:val="11"/>
        </w:numPr>
      </w:pPr>
      <w:r>
        <w:t>Het bestuur accepteert geen aansprakelijkheid voor schade. Door welke oorzaak ook, ontstaan aan de grafbedekking of ieder ander voorwerp dat zich op het graf bevindt.</w:t>
      </w:r>
    </w:p>
    <w:p w14:paraId="3B395D18" w14:textId="77777777" w:rsidR="002D2F8E" w:rsidRDefault="002D2F8E" w:rsidP="002D2F8E">
      <w:r>
        <w:rPr>
          <w:b/>
        </w:rPr>
        <w:t>2</w:t>
      </w:r>
      <w:r w:rsidR="00A57711">
        <w:rPr>
          <w:b/>
        </w:rPr>
        <w:t>2</w:t>
      </w:r>
      <w:r>
        <w:rPr>
          <w:b/>
        </w:rPr>
        <w:t>. Beperking onderhoudsverplichting</w:t>
      </w:r>
    </w:p>
    <w:p w14:paraId="22B530B2" w14:textId="77777777" w:rsidR="002D2F8E" w:rsidRDefault="00050A5B" w:rsidP="002D2F8E">
      <w:r>
        <w:t xml:space="preserve">Het bestuur verplicht zich aan het algemeen onderhoud te besteden maximaal de </w:t>
      </w:r>
      <w:r w:rsidR="002D2F8E">
        <w:t>bedragen, die uit de tarieven op grond van artikel 21 voor onderhoud zijn verkregen en daarvoor per jaar beschikbaar zijn.</w:t>
      </w:r>
    </w:p>
    <w:p w14:paraId="1C19E160" w14:textId="77777777" w:rsidR="00FE2372" w:rsidRDefault="00FE2372" w:rsidP="002D2F8E"/>
    <w:p w14:paraId="27E7E902" w14:textId="77777777" w:rsidR="00FE2372" w:rsidRDefault="00FE2372" w:rsidP="002D2F8E"/>
    <w:p w14:paraId="06E2AFFF" w14:textId="77777777" w:rsidR="00FE2372" w:rsidRDefault="00FE2372" w:rsidP="002D2F8E"/>
    <w:p w14:paraId="41867AF1" w14:textId="77777777" w:rsidR="00F918D0" w:rsidRDefault="00F918D0" w:rsidP="002D2F8E"/>
    <w:p w14:paraId="5F2736F5" w14:textId="77777777" w:rsidR="00BB25CE" w:rsidRPr="00C87E56" w:rsidRDefault="00BB25CE" w:rsidP="002D2F8E">
      <w:pPr>
        <w:rPr>
          <w:b/>
          <w:sz w:val="28"/>
          <w:szCs w:val="28"/>
        </w:rPr>
      </w:pPr>
      <w:r w:rsidRPr="00C87E56">
        <w:rPr>
          <w:b/>
          <w:sz w:val="28"/>
          <w:szCs w:val="28"/>
        </w:rPr>
        <w:lastRenderedPageBreak/>
        <w:t>Slotbepalingen</w:t>
      </w:r>
    </w:p>
    <w:p w14:paraId="7E7432D0" w14:textId="77777777" w:rsidR="00BB25CE" w:rsidRPr="002A35C8" w:rsidRDefault="00494EF1" w:rsidP="002D2F8E">
      <w:r w:rsidRPr="002A35C8">
        <w:rPr>
          <w:b/>
        </w:rPr>
        <w:t>2</w:t>
      </w:r>
      <w:r w:rsidR="00F918D0" w:rsidRPr="002A35C8">
        <w:rPr>
          <w:b/>
        </w:rPr>
        <w:t>3</w:t>
      </w:r>
      <w:r w:rsidR="00BB25CE" w:rsidRPr="002A35C8">
        <w:rPr>
          <w:b/>
        </w:rPr>
        <w:t>. Klachten</w:t>
      </w:r>
    </w:p>
    <w:p w14:paraId="4ACE3F49" w14:textId="77777777" w:rsidR="00BB25CE" w:rsidRPr="002A35C8" w:rsidRDefault="00BB25CE" w:rsidP="002D2F8E">
      <w:r w:rsidRPr="002A35C8">
        <w:t>Belanghebbenden kunnen omtrent feitelijke handelingen betreffende de begraafplaats bij het bestuur een schriftelijke klacht indienen. Het bestuur zal binnen 6 weken na ontvangst van de klacht beslissen en de klager schriftelijke in kennis stellen.</w:t>
      </w:r>
      <w:r w:rsidR="00A57711" w:rsidRPr="002A35C8">
        <w:t xml:space="preserve"> Verder kan men gebruik maken van de klachtenregeling  van de Ombudsman Uitvaartwezen. Gegevens hierover zijn te vinden op de website van de Landelijke Organisatie Begraafplaatsen (LOB).</w:t>
      </w:r>
    </w:p>
    <w:p w14:paraId="655EB8BF" w14:textId="77777777" w:rsidR="00BB25CE" w:rsidRPr="002A35C8" w:rsidRDefault="00BB25CE" w:rsidP="002D2F8E">
      <w:r w:rsidRPr="002A35C8">
        <w:rPr>
          <w:b/>
        </w:rPr>
        <w:t>2</w:t>
      </w:r>
      <w:r w:rsidR="00F918D0" w:rsidRPr="002A35C8">
        <w:rPr>
          <w:b/>
        </w:rPr>
        <w:t>4</w:t>
      </w:r>
      <w:r w:rsidRPr="002A35C8">
        <w:rPr>
          <w:b/>
        </w:rPr>
        <w:t>. Onvoorzien</w:t>
      </w:r>
    </w:p>
    <w:p w14:paraId="7DE2606F" w14:textId="77777777" w:rsidR="00BB25CE" w:rsidRPr="002A35C8" w:rsidRDefault="00BB25CE" w:rsidP="002D2F8E">
      <w:r w:rsidRPr="002A35C8">
        <w:t>In gevallen waarin dit reglement niet voorziet, beslist het bestuur.</w:t>
      </w:r>
    </w:p>
    <w:p w14:paraId="709A757D" w14:textId="77777777" w:rsidR="00BB25CE" w:rsidRPr="002A35C8" w:rsidRDefault="00BB25CE" w:rsidP="002D2F8E">
      <w:r w:rsidRPr="002A35C8">
        <w:rPr>
          <w:b/>
        </w:rPr>
        <w:t>2</w:t>
      </w:r>
      <w:r w:rsidR="00F918D0" w:rsidRPr="002A35C8">
        <w:rPr>
          <w:b/>
        </w:rPr>
        <w:t>5</w:t>
      </w:r>
      <w:r w:rsidRPr="002A35C8">
        <w:rPr>
          <w:b/>
        </w:rPr>
        <w:t>. Vervallenverklaring eerdere regelementen</w:t>
      </w:r>
    </w:p>
    <w:p w14:paraId="709A1D4A" w14:textId="77777777" w:rsidR="00BB25CE" w:rsidRDefault="00BB25CE" w:rsidP="002D2F8E">
      <w:r w:rsidRPr="002A35C8">
        <w:t xml:space="preserve">Het bestuur herroept de bepalingen en voorschriften van eerdere regelementen, de begraafplaats betreffende en stelt dit regelement </w:t>
      </w:r>
      <w:r>
        <w:t>daarvoor in de plaats.</w:t>
      </w:r>
    </w:p>
    <w:p w14:paraId="63629AD7" w14:textId="77777777" w:rsidR="00BB25CE" w:rsidRDefault="00BB25CE" w:rsidP="002D2F8E">
      <w:r>
        <w:rPr>
          <w:b/>
        </w:rPr>
        <w:t>2</w:t>
      </w:r>
      <w:r w:rsidR="00F918D0">
        <w:rPr>
          <w:b/>
        </w:rPr>
        <w:t>6</w:t>
      </w:r>
      <w:r>
        <w:rPr>
          <w:b/>
        </w:rPr>
        <w:t>. Wijziging reglement</w:t>
      </w:r>
    </w:p>
    <w:p w14:paraId="58DB06CA" w14:textId="77777777" w:rsidR="00BB25CE" w:rsidRDefault="00BB25CE" w:rsidP="002D2F8E">
      <w:r>
        <w:t>Het bestuur is gerechtigd dit reglement te wijzigen</w:t>
      </w:r>
    </w:p>
    <w:p w14:paraId="65A067AB" w14:textId="77777777" w:rsidR="009D2313" w:rsidRDefault="009D2313" w:rsidP="002D2F8E"/>
    <w:p w14:paraId="55B607BA" w14:textId="77777777" w:rsidR="009D2313" w:rsidRDefault="009D2313" w:rsidP="002D2F8E"/>
    <w:p w14:paraId="43534708" w14:textId="77777777" w:rsidR="009D2313" w:rsidRDefault="009D2313" w:rsidP="002D2F8E"/>
    <w:p w14:paraId="6CD8DD4A" w14:textId="77777777" w:rsidR="009D2313" w:rsidRDefault="009D2313" w:rsidP="002D2F8E"/>
    <w:p w14:paraId="56AE427D" w14:textId="77777777" w:rsidR="00BB25CE" w:rsidRPr="00BB25CE" w:rsidRDefault="00BB25CE" w:rsidP="002D2F8E">
      <w:r>
        <w:t>Dit reglement is vastgesteld in de vergadering van het bestuur d.d.</w:t>
      </w:r>
      <w:r w:rsidR="00EA2A4E">
        <w:t xml:space="preserve"> </w:t>
      </w:r>
      <w:r w:rsidR="00E25BB1" w:rsidRPr="002A35C8">
        <w:t>21 november 2018</w:t>
      </w:r>
    </w:p>
    <w:p w14:paraId="763990BF" w14:textId="77777777" w:rsidR="00BB25CE" w:rsidRDefault="00BB25CE" w:rsidP="002D2F8E">
      <w:pPr>
        <w:rPr>
          <w:b/>
        </w:rPr>
      </w:pPr>
    </w:p>
    <w:p w14:paraId="1972D957" w14:textId="77777777" w:rsidR="00EA2A4E" w:rsidRDefault="00EA2A4E" w:rsidP="002D2F8E">
      <w:pPr>
        <w:rPr>
          <w:b/>
        </w:rPr>
      </w:pPr>
    </w:p>
    <w:p w14:paraId="66088C16" w14:textId="77777777" w:rsidR="00EA2A4E" w:rsidRDefault="00EA2A4E" w:rsidP="002D2F8E">
      <w:pPr>
        <w:rPr>
          <w:b/>
        </w:rPr>
      </w:pPr>
    </w:p>
    <w:p w14:paraId="70F30BA5" w14:textId="77777777" w:rsidR="00EA2A4E" w:rsidRDefault="00EA2A4E" w:rsidP="002D2F8E">
      <w:pPr>
        <w:rPr>
          <w:b/>
        </w:rPr>
      </w:pPr>
    </w:p>
    <w:p w14:paraId="3712A91C" w14:textId="77777777" w:rsidR="00EA2A4E" w:rsidRDefault="00EA2A4E" w:rsidP="002D2F8E">
      <w:pPr>
        <w:rPr>
          <w:b/>
        </w:rPr>
      </w:pPr>
    </w:p>
    <w:p w14:paraId="61EE6DDD" w14:textId="77777777" w:rsidR="00F918D0" w:rsidRDefault="00F918D0" w:rsidP="002D2F8E">
      <w:pPr>
        <w:rPr>
          <w:b/>
        </w:rPr>
      </w:pPr>
    </w:p>
    <w:p w14:paraId="12F99732" w14:textId="77777777" w:rsidR="00EA2A4E" w:rsidRDefault="00EA2A4E" w:rsidP="002D2F8E">
      <w:pPr>
        <w:rPr>
          <w:b/>
        </w:rPr>
      </w:pPr>
    </w:p>
    <w:p w14:paraId="0C2A1FD3" w14:textId="77777777" w:rsidR="002A35C8" w:rsidRDefault="002A35C8" w:rsidP="002D2F8E">
      <w:pPr>
        <w:rPr>
          <w:b/>
        </w:rPr>
      </w:pPr>
    </w:p>
    <w:p w14:paraId="4713A024" w14:textId="77777777" w:rsidR="002A35C8" w:rsidRDefault="002A35C8" w:rsidP="002D2F8E">
      <w:pPr>
        <w:rPr>
          <w:b/>
        </w:rPr>
      </w:pPr>
    </w:p>
    <w:p w14:paraId="56F371A6" w14:textId="77777777" w:rsidR="002A35C8" w:rsidRDefault="002A35C8" w:rsidP="002D2F8E">
      <w:pPr>
        <w:rPr>
          <w:b/>
        </w:rPr>
      </w:pPr>
    </w:p>
    <w:p w14:paraId="545BCEB6" w14:textId="77777777" w:rsidR="002A35C8" w:rsidRDefault="002A35C8" w:rsidP="002D2F8E">
      <w:pPr>
        <w:rPr>
          <w:b/>
        </w:rPr>
      </w:pPr>
    </w:p>
    <w:p w14:paraId="6115FB0D" w14:textId="77777777" w:rsidR="00EA2A4E" w:rsidRDefault="00EA2A4E" w:rsidP="002D2F8E">
      <w:pPr>
        <w:rPr>
          <w:b/>
        </w:rPr>
      </w:pPr>
    </w:p>
    <w:p w14:paraId="234D00E2" w14:textId="77777777" w:rsidR="00EA2A4E" w:rsidRDefault="00EA2A4E" w:rsidP="002D2F8E">
      <w:pPr>
        <w:rPr>
          <w:b/>
        </w:rPr>
      </w:pPr>
    </w:p>
    <w:p w14:paraId="5C27ABCD" w14:textId="1940A508" w:rsidR="00344B80" w:rsidRDefault="00344B80" w:rsidP="008617F8">
      <w:pPr>
        <w:rPr>
          <w:rFonts w:cstheme="minorHAnsi"/>
          <w:b/>
          <w:sz w:val="32"/>
          <w:szCs w:val="32"/>
        </w:rPr>
      </w:pPr>
      <w:r>
        <w:rPr>
          <w:rFonts w:cstheme="minorHAnsi"/>
          <w:b/>
          <w:sz w:val="32"/>
          <w:szCs w:val="32"/>
        </w:rPr>
        <w:lastRenderedPageBreak/>
        <w:t>Tarievenlijst Protestantse begraafplaats Oud-Loosdrecht 20</w:t>
      </w:r>
      <w:r w:rsidR="00FB1A17">
        <w:rPr>
          <w:rFonts w:cstheme="minorHAnsi"/>
          <w:b/>
          <w:sz w:val="32"/>
          <w:szCs w:val="32"/>
        </w:rPr>
        <w:t>20</w:t>
      </w:r>
    </w:p>
    <w:p w14:paraId="78F6BF2C" w14:textId="77777777" w:rsidR="008617F8" w:rsidRDefault="00242097" w:rsidP="008617F8">
      <w:pPr>
        <w:rPr>
          <w:rFonts w:cstheme="minorHAnsi"/>
          <w:sz w:val="24"/>
          <w:szCs w:val="24"/>
        </w:rPr>
      </w:pPr>
      <w:r>
        <w:rPr>
          <w:rFonts w:cstheme="minorHAnsi"/>
          <w:b/>
          <w:sz w:val="32"/>
          <w:szCs w:val="32"/>
        </w:rPr>
        <w:t xml:space="preserve">Bijlage nr. </w:t>
      </w:r>
      <w:r w:rsidR="00A57711">
        <w:rPr>
          <w:rFonts w:cstheme="minorHAnsi"/>
          <w:b/>
          <w:sz w:val="32"/>
          <w:szCs w:val="32"/>
        </w:rPr>
        <w:t>I</w:t>
      </w:r>
    </w:p>
    <w:p w14:paraId="2D10E3CF" w14:textId="77777777" w:rsidR="00242097" w:rsidRPr="00F61577" w:rsidRDefault="00F61577" w:rsidP="008617F8">
      <w:pPr>
        <w:rPr>
          <w:rFonts w:cstheme="minorHAnsi"/>
          <w:b/>
          <w:sz w:val="24"/>
          <w:szCs w:val="24"/>
        </w:rPr>
      </w:pPr>
      <w:r>
        <w:rPr>
          <w:rFonts w:cstheme="minorHAnsi"/>
          <w:b/>
          <w:sz w:val="24"/>
          <w:szCs w:val="24"/>
        </w:rPr>
        <w:t>Particulier graf</w:t>
      </w:r>
    </w:p>
    <w:tbl>
      <w:tblPr>
        <w:tblStyle w:val="Tabelraster"/>
        <w:tblW w:w="8970" w:type="dxa"/>
        <w:tblLook w:val="04A0" w:firstRow="1" w:lastRow="0" w:firstColumn="1" w:lastColumn="0" w:noHBand="0" w:noVBand="1"/>
      </w:tblPr>
      <w:tblGrid>
        <w:gridCol w:w="5240"/>
        <w:gridCol w:w="709"/>
        <w:gridCol w:w="3021"/>
      </w:tblGrid>
      <w:tr w:rsidR="00F61577" w14:paraId="2D8D45B4" w14:textId="77777777" w:rsidTr="00F61577">
        <w:tc>
          <w:tcPr>
            <w:tcW w:w="5240" w:type="dxa"/>
          </w:tcPr>
          <w:p w14:paraId="7C005A88" w14:textId="77777777" w:rsidR="00F61577" w:rsidRDefault="00F61577" w:rsidP="00242097">
            <w:pPr>
              <w:pStyle w:val="Geenafstand"/>
            </w:pPr>
            <w:bookmarkStart w:id="0" w:name="_Hlk523768109"/>
            <w:r>
              <w:t xml:space="preserve">Huur graf voor </w:t>
            </w:r>
            <w:r w:rsidR="005C5ABD">
              <w:t xml:space="preserve">een periode van </w:t>
            </w:r>
            <w:r>
              <w:t>25 jaar</w:t>
            </w:r>
          </w:p>
        </w:tc>
        <w:tc>
          <w:tcPr>
            <w:tcW w:w="709" w:type="dxa"/>
          </w:tcPr>
          <w:p w14:paraId="349E078C" w14:textId="77777777" w:rsidR="00F61577" w:rsidRDefault="00F61577" w:rsidP="00242097">
            <w:pPr>
              <w:pStyle w:val="Geenafstand"/>
            </w:pPr>
            <w:r>
              <w:t>€</w:t>
            </w:r>
          </w:p>
        </w:tc>
        <w:tc>
          <w:tcPr>
            <w:tcW w:w="3021" w:type="dxa"/>
          </w:tcPr>
          <w:p w14:paraId="2D944E51" w14:textId="69E54292" w:rsidR="00F61577" w:rsidRDefault="00B6284F" w:rsidP="00F61577">
            <w:pPr>
              <w:pStyle w:val="Geenafstand"/>
              <w:jc w:val="right"/>
            </w:pPr>
            <w:r>
              <w:t>2650.00</w:t>
            </w:r>
          </w:p>
        </w:tc>
      </w:tr>
      <w:tr w:rsidR="00F61577" w14:paraId="67FD5F7F" w14:textId="77777777" w:rsidTr="00F61577">
        <w:tc>
          <w:tcPr>
            <w:tcW w:w="5240" w:type="dxa"/>
          </w:tcPr>
          <w:p w14:paraId="1FB7E0C9" w14:textId="77777777" w:rsidR="00F61577" w:rsidRDefault="00F61577" w:rsidP="00242097">
            <w:pPr>
              <w:pStyle w:val="Geenafstand"/>
            </w:pPr>
            <w:r>
              <w:t>Onderhoudskosten voor 25 jaar éénmalig afgekocht</w:t>
            </w:r>
          </w:p>
        </w:tc>
        <w:tc>
          <w:tcPr>
            <w:tcW w:w="709" w:type="dxa"/>
          </w:tcPr>
          <w:p w14:paraId="6C37430D" w14:textId="77777777" w:rsidR="00F61577" w:rsidRDefault="00F61577" w:rsidP="00242097">
            <w:pPr>
              <w:pStyle w:val="Geenafstand"/>
            </w:pPr>
            <w:r>
              <w:t>€</w:t>
            </w:r>
          </w:p>
        </w:tc>
        <w:tc>
          <w:tcPr>
            <w:tcW w:w="3021" w:type="dxa"/>
          </w:tcPr>
          <w:p w14:paraId="1F14473B" w14:textId="6D8AC1A3" w:rsidR="00F61577" w:rsidRDefault="00B6284F" w:rsidP="00F61577">
            <w:pPr>
              <w:pStyle w:val="Geenafstand"/>
              <w:jc w:val="right"/>
            </w:pPr>
            <w:r>
              <w:t>1910.00</w:t>
            </w:r>
          </w:p>
        </w:tc>
      </w:tr>
      <w:tr w:rsidR="00F61577" w14:paraId="4DC6C006" w14:textId="77777777" w:rsidTr="00F61577">
        <w:tc>
          <w:tcPr>
            <w:tcW w:w="5240" w:type="dxa"/>
          </w:tcPr>
          <w:p w14:paraId="7E458CC2" w14:textId="77777777" w:rsidR="00F61577" w:rsidRDefault="00F61577" w:rsidP="00242097">
            <w:pPr>
              <w:pStyle w:val="Geenafstand"/>
            </w:pPr>
            <w:r>
              <w:t>Onderhoudskosten graf per jaar zonder grafmonument</w:t>
            </w:r>
          </w:p>
        </w:tc>
        <w:tc>
          <w:tcPr>
            <w:tcW w:w="709" w:type="dxa"/>
          </w:tcPr>
          <w:p w14:paraId="4D35F7D2" w14:textId="77777777" w:rsidR="00F61577" w:rsidRDefault="00F61577" w:rsidP="00242097">
            <w:pPr>
              <w:pStyle w:val="Geenafstand"/>
            </w:pPr>
            <w:r>
              <w:t>€</w:t>
            </w:r>
          </w:p>
        </w:tc>
        <w:tc>
          <w:tcPr>
            <w:tcW w:w="3021" w:type="dxa"/>
          </w:tcPr>
          <w:p w14:paraId="2A710B2E" w14:textId="68403794" w:rsidR="00F61577" w:rsidRDefault="00B6284F" w:rsidP="00F61577">
            <w:pPr>
              <w:pStyle w:val="Geenafstand"/>
              <w:jc w:val="right"/>
            </w:pPr>
            <w:r>
              <w:t>51.00</w:t>
            </w:r>
          </w:p>
        </w:tc>
      </w:tr>
      <w:tr w:rsidR="00F61577" w14:paraId="20B48CFD" w14:textId="77777777" w:rsidTr="00F61577">
        <w:tc>
          <w:tcPr>
            <w:tcW w:w="5240" w:type="dxa"/>
          </w:tcPr>
          <w:p w14:paraId="5CC177A0" w14:textId="77777777" w:rsidR="00F61577" w:rsidRDefault="00F61577" w:rsidP="00242097">
            <w:pPr>
              <w:pStyle w:val="Geenafstand"/>
            </w:pPr>
            <w:r>
              <w:t>Onderhoudskosten graf per jaar met grafmonument</w:t>
            </w:r>
          </w:p>
        </w:tc>
        <w:tc>
          <w:tcPr>
            <w:tcW w:w="709" w:type="dxa"/>
          </w:tcPr>
          <w:p w14:paraId="05171FFA" w14:textId="77777777" w:rsidR="00F61577" w:rsidRDefault="00F61577" w:rsidP="00242097">
            <w:pPr>
              <w:pStyle w:val="Geenafstand"/>
            </w:pPr>
            <w:r>
              <w:t>€</w:t>
            </w:r>
          </w:p>
        </w:tc>
        <w:tc>
          <w:tcPr>
            <w:tcW w:w="3021" w:type="dxa"/>
          </w:tcPr>
          <w:p w14:paraId="63326E0B" w14:textId="07F34C1C" w:rsidR="00F61577" w:rsidRDefault="00B6284F" w:rsidP="00F61577">
            <w:pPr>
              <w:pStyle w:val="Geenafstand"/>
              <w:jc w:val="right"/>
            </w:pPr>
            <w:r>
              <w:t>71.50</w:t>
            </w:r>
          </w:p>
        </w:tc>
      </w:tr>
      <w:tr w:rsidR="00F61577" w14:paraId="24F59181" w14:textId="77777777" w:rsidTr="00F61577">
        <w:tc>
          <w:tcPr>
            <w:tcW w:w="5240" w:type="dxa"/>
          </w:tcPr>
          <w:p w14:paraId="49919C74" w14:textId="77777777" w:rsidR="00F61577" w:rsidRDefault="00F61577" w:rsidP="00242097">
            <w:pPr>
              <w:pStyle w:val="Geenafstand"/>
            </w:pPr>
            <w:r>
              <w:t>Na het verstrijken van de huurtermijn kan de huur verlengd worden voor een periode van (telkens) 10 jaar</w:t>
            </w:r>
          </w:p>
        </w:tc>
        <w:tc>
          <w:tcPr>
            <w:tcW w:w="709" w:type="dxa"/>
          </w:tcPr>
          <w:p w14:paraId="722BE01C" w14:textId="77777777" w:rsidR="00F61577" w:rsidRDefault="00F61577" w:rsidP="00242097">
            <w:pPr>
              <w:pStyle w:val="Geenafstand"/>
            </w:pPr>
            <w:r>
              <w:t>€</w:t>
            </w:r>
          </w:p>
        </w:tc>
        <w:tc>
          <w:tcPr>
            <w:tcW w:w="3021" w:type="dxa"/>
          </w:tcPr>
          <w:p w14:paraId="18418770" w14:textId="77777777" w:rsidR="00F61577" w:rsidRDefault="00F61577" w:rsidP="00F61577">
            <w:pPr>
              <w:pStyle w:val="Geenafstand"/>
              <w:jc w:val="right"/>
            </w:pPr>
          </w:p>
        </w:tc>
      </w:tr>
      <w:tr w:rsidR="00F61577" w14:paraId="132086C8" w14:textId="77777777" w:rsidTr="00F61577">
        <w:tc>
          <w:tcPr>
            <w:tcW w:w="5240" w:type="dxa"/>
          </w:tcPr>
          <w:p w14:paraId="7BDBD614" w14:textId="77777777" w:rsidR="00F61577" w:rsidRDefault="00F61577" w:rsidP="00242097">
            <w:pPr>
              <w:pStyle w:val="Geenafstand"/>
            </w:pPr>
            <w:r>
              <w:t xml:space="preserve">Huur graf voor 10 jaar </w:t>
            </w:r>
          </w:p>
        </w:tc>
        <w:tc>
          <w:tcPr>
            <w:tcW w:w="709" w:type="dxa"/>
          </w:tcPr>
          <w:p w14:paraId="3BB0C3C3" w14:textId="77777777" w:rsidR="00F61577" w:rsidRDefault="00F61577" w:rsidP="00242097">
            <w:pPr>
              <w:pStyle w:val="Geenafstand"/>
            </w:pPr>
            <w:r>
              <w:t>€</w:t>
            </w:r>
          </w:p>
        </w:tc>
        <w:tc>
          <w:tcPr>
            <w:tcW w:w="3021" w:type="dxa"/>
          </w:tcPr>
          <w:p w14:paraId="0752EB7B" w14:textId="1556C175" w:rsidR="00F61577" w:rsidRDefault="00B6284F" w:rsidP="00F61577">
            <w:pPr>
              <w:pStyle w:val="Geenafstand"/>
              <w:jc w:val="right"/>
            </w:pPr>
            <w:r>
              <w:t>1060.00</w:t>
            </w:r>
          </w:p>
        </w:tc>
      </w:tr>
      <w:tr w:rsidR="003C4532" w14:paraId="549458D8" w14:textId="77777777" w:rsidTr="00F61577">
        <w:tc>
          <w:tcPr>
            <w:tcW w:w="5240" w:type="dxa"/>
          </w:tcPr>
          <w:p w14:paraId="61DF69DD" w14:textId="77777777" w:rsidR="003C4532" w:rsidRDefault="003C4532" w:rsidP="00242097">
            <w:pPr>
              <w:pStyle w:val="Geenafstand"/>
            </w:pPr>
            <w:r>
              <w:t>Huur graf per jaar (uitsluitend i.v.m. grafrust 10 jaar)</w:t>
            </w:r>
          </w:p>
        </w:tc>
        <w:tc>
          <w:tcPr>
            <w:tcW w:w="709" w:type="dxa"/>
          </w:tcPr>
          <w:p w14:paraId="52ED40DD" w14:textId="77777777" w:rsidR="003C4532" w:rsidRDefault="003C4532" w:rsidP="00242097">
            <w:pPr>
              <w:pStyle w:val="Geenafstand"/>
            </w:pPr>
            <w:r>
              <w:t xml:space="preserve">€ </w:t>
            </w:r>
          </w:p>
        </w:tc>
        <w:tc>
          <w:tcPr>
            <w:tcW w:w="3021" w:type="dxa"/>
          </w:tcPr>
          <w:p w14:paraId="72DE489B" w14:textId="3135796B" w:rsidR="003C4532" w:rsidRDefault="00B6284F" w:rsidP="00F61577">
            <w:pPr>
              <w:pStyle w:val="Geenafstand"/>
              <w:jc w:val="right"/>
            </w:pPr>
            <w:r>
              <w:t>115.00</w:t>
            </w:r>
          </w:p>
        </w:tc>
      </w:tr>
      <w:tr w:rsidR="00F61577" w14:paraId="6A878A73" w14:textId="77777777" w:rsidTr="00F61577">
        <w:tc>
          <w:tcPr>
            <w:tcW w:w="5240" w:type="dxa"/>
          </w:tcPr>
          <w:p w14:paraId="5A213E18" w14:textId="77777777" w:rsidR="00F61577" w:rsidRDefault="00F61577" w:rsidP="00242097">
            <w:pPr>
              <w:pStyle w:val="Geenafstand"/>
            </w:pPr>
            <w:r>
              <w:t>Onderhoudskosten voor 10 jaar éénmalig afgekocht</w:t>
            </w:r>
          </w:p>
        </w:tc>
        <w:tc>
          <w:tcPr>
            <w:tcW w:w="709" w:type="dxa"/>
          </w:tcPr>
          <w:p w14:paraId="48580093" w14:textId="77777777" w:rsidR="00F61577" w:rsidRDefault="00F61577" w:rsidP="00242097">
            <w:pPr>
              <w:pStyle w:val="Geenafstand"/>
            </w:pPr>
            <w:r>
              <w:t>€</w:t>
            </w:r>
          </w:p>
        </w:tc>
        <w:tc>
          <w:tcPr>
            <w:tcW w:w="3021" w:type="dxa"/>
          </w:tcPr>
          <w:p w14:paraId="731AE9C8" w14:textId="685C3EA1" w:rsidR="00F61577" w:rsidRDefault="00B6284F" w:rsidP="00F61577">
            <w:pPr>
              <w:pStyle w:val="Geenafstand"/>
              <w:jc w:val="right"/>
            </w:pPr>
            <w:r>
              <w:t>762.50</w:t>
            </w:r>
          </w:p>
        </w:tc>
      </w:tr>
      <w:tr w:rsidR="003C4532" w14:paraId="5975CCD7" w14:textId="77777777" w:rsidTr="00F61577">
        <w:tc>
          <w:tcPr>
            <w:tcW w:w="5240" w:type="dxa"/>
          </w:tcPr>
          <w:p w14:paraId="6CD75416" w14:textId="77777777" w:rsidR="003C4532" w:rsidRDefault="003C4532" w:rsidP="00242097">
            <w:pPr>
              <w:pStyle w:val="Geenafstand"/>
            </w:pPr>
            <w:r>
              <w:t>Onderhoudskosten per jaar (uitsluitend i.v.m. grafrust )</w:t>
            </w:r>
          </w:p>
          <w:p w14:paraId="1BC1C8EE" w14:textId="77777777" w:rsidR="003C4532" w:rsidRDefault="003C4532" w:rsidP="00242097">
            <w:pPr>
              <w:pStyle w:val="Geenafstand"/>
            </w:pPr>
            <w:r>
              <w:t>éénmalig afgekocht</w:t>
            </w:r>
          </w:p>
        </w:tc>
        <w:tc>
          <w:tcPr>
            <w:tcW w:w="709" w:type="dxa"/>
          </w:tcPr>
          <w:p w14:paraId="74460C87" w14:textId="77777777" w:rsidR="003C4532" w:rsidRDefault="003C4532" w:rsidP="00242097">
            <w:pPr>
              <w:pStyle w:val="Geenafstand"/>
            </w:pPr>
            <w:r>
              <w:t>€</w:t>
            </w:r>
          </w:p>
        </w:tc>
        <w:tc>
          <w:tcPr>
            <w:tcW w:w="3021" w:type="dxa"/>
          </w:tcPr>
          <w:p w14:paraId="3E5B8E7B" w14:textId="18AFFD59" w:rsidR="003C4532" w:rsidRDefault="00B6284F" w:rsidP="00F61577">
            <w:pPr>
              <w:pStyle w:val="Geenafstand"/>
              <w:jc w:val="right"/>
            </w:pPr>
            <w:r>
              <w:t>77.50</w:t>
            </w:r>
          </w:p>
        </w:tc>
      </w:tr>
      <w:tr w:rsidR="00F61577" w14:paraId="1D905904" w14:textId="77777777" w:rsidTr="00F61577">
        <w:tc>
          <w:tcPr>
            <w:tcW w:w="5240" w:type="dxa"/>
          </w:tcPr>
          <w:p w14:paraId="17402AE0" w14:textId="5BB86862" w:rsidR="00F61577" w:rsidRDefault="00F61577" w:rsidP="00242097">
            <w:pPr>
              <w:pStyle w:val="Geenafstand"/>
            </w:pPr>
          </w:p>
        </w:tc>
        <w:tc>
          <w:tcPr>
            <w:tcW w:w="709" w:type="dxa"/>
          </w:tcPr>
          <w:p w14:paraId="13B993E4" w14:textId="6809D189" w:rsidR="00F61577" w:rsidRDefault="00F61577" w:rsidP="00242097">
            <w:pPr>
              <w:pStyle w:val="Geenafstand"/>
            </w:pPr>
          </w:p>
        </w:tc>
        <w:tc>
          <w:tcPr>
            <w:tcW w:w="3021" w:type="dxa"/>
          </w:tcPr>
          <w:p w14:paraId="516B545D" w14:textId="32970E3C" w:rsidR="00F61577" w:rsidRDefault="00F61577" w:rsidP="00F61577">
            <w:pPr>
              <w:pStyle w:val="Geenafstand"/>
              <w:jc w:val="right"/>
            </w:pPr>
          </w:p>
        </w:tc>
      </w:tr>
      <w:tr w:rsidR="00F61577" w14:paraId="45DEEE69" w14:textId="77777777" w:rsidTr="00F61577">
        <w:tc>
          <w:tcPr>
            <w:tcW w:w="5240" w:type="dxa"/>
          </w:tcPr>
          <w:p w14:paraId="45B3B124" w14:textId="27506A67" w:rsidR="00F61577" w:rsidRDefault="00F61577" w:rsidP="00242097">
            <w:pPr>
              <w:pStyle w:val="Geenafstand"/>
            </w:pPr>
          </w:p>
        </w:tc>
        <w:tc>
          <w:tcPr>
            <w:tcW w:w="709" w:type="dxa"/>
          </w:tcPr>
          <w:p w14:paraId="199F7EE2" w14:textId="4C95BBBF" w:rsidR="00F61577" w:rsidRDefault="00F61577" w:rsidP="00242097">
            <w:pPr>
              <w:pStyle w:val="Geenafstand"/>
            </w:pPr>
          </w:p>
        </w:tc>
        <w:tc>
          <w:tcPr>
            <w:tcW w:w="3021" w:type="dxa"/>
          </w:tcPr>
          <w:p w14:paraId="16D35E8C" w14:textId="4C895BDB" w:rsidR="00F61577" w:rsidRDefault="00F61577" w:rsidP="00F61577">
            <w:pPr>
              <w:pStyle w:val="Geenafstand"/>
              <w:jc w:val="right"/>
            </w:pPr>
          </w:p>
        </w:tc>
      </w:tr>
      <w:tr w:rsidR="00F61577" w14:paraId="1B130752" w14:textId="77777777" w:rsidTr="00F61577">
        <w:tc>
          <w:tcPr>
            <w:tcW w:w="5240" w:type="dxa"/>
          </w:tcPr>
          <w:p w14:paraId="146D0BE9" w14:textId="77777777" w:rsidR="00F61577" w:rsidRDefault="00F61577" w:rsidP="00242097">
            <w:pPr>
              <w:pStyle w:val="Geenafstand"/>
            </w:pPr>
          </w:p>
        </w:tc>
        <w:tc>
          <w:tcPr>
            <w:tcW w:w="709" w:type="dxa"/>
          </w:tcPr>
          <w:p w14:paraId="366EB459" w14:textId="77777777" w:rsidR="00F61577" w:rsidRDefault="00F61577" w:rsidP="00242097">
            <w:pPr>
              <w:pStyle w:val="Geenafstand"/>
            </w:pPr>
          </w:p>
        </w:tc>
        <w:tc>
          <w:tcPr>
            <w:tcW w:w="3021" w:type="dxa"/>
          </w:tcPr>
          <w:p w14:paraId="500997D8" w14:textId="77777777" w:rsidR="00F61577" w:rsidRDefault="00F61577" w:rsidP="00242097">
            <w:pPr>
              <w:pStyle w:val="Geenafstand"/>
            </w:pPr>
          </w:p>
        </w:tc>
      </w:tr>
      <w:tr w:rsidR="00F61577" w14:paraId="3C854028" w14:textId="77777777" w:rsidTr="00F61577">
        <w:tc>
          <w:tcPr>
            <w:tcW w:w="5240" w:type="dxa"/>
          </w:tcPr>
          <w:p w14:paraId="440CA410" w14:textId="77777777" w:rsidR="00F61577" w:rsidRDefault="00F61577" w:rsidP="00242097">
            <w:pPr>
              <w:pStyle w:val="Geenafstand"/>
            </w:pPr>
          </w:p>
        </w:tc>
        <w:tc>
          <w:tcPr>
            <w:tcW w:w="709" w:type="dxa"/>
          </w:tcPr>
          <w:p w14:paraId="33FEDA65" w14:textId="77777777" w:rsidR="00F61577" w:rsidRDefault="00F61577" w:rsidP="00242097">
            <w:pPr>
              <w:pStyle w:val="Geenafstand"/>
            </w:pPr>
          </w:p>
        </w:tc>
        <w:tc>
          <w:tcPr>
            <w:tcW w:w="3021" w:type="dxa"/>
          </w:tcPr>
          <w:p w14:paraId="530D33B3" w14:textId="77777777" w:rsidR="00F61577" w:rsidRDefault="00F61577" w:rsidP="00242097">
            <w:pPr>
              <w:pStyle w:val="Geenafstand"/>
            </w:pPr>
          </w:p>
        </w:tc>
      </w:tr>
      <w:tr w:rsidR="00F61577" w14:paraId="1ABBF175" w14:textId="77777777" w:rsidTr="00F61577">
        <w:tc>
          <w:tcPr>
            <w:tcW w:w="5240" w:type="dxa"/>
          </w:tcPr>
          <w:p w14:paraId="5EFB081C" w14:textId="77777777" w:rsidR="00F61577" w:rsidRDefault="00F61577" w:rsidP="00242097">
            <w:pPr>
              <w:pStyle w:val="Geenafstand"/>
            </w:pPr>
          </w:p>
        </w:tc>
        <w:tc>
          <w:tcPr>
            <w:tcW w:w="709" w:type="dxa"/>
          </w:tcPr>
          <w:p w14:paraId="5F73023F" w14:textId="77777777" w:rsidR="00F61577" w:rsidRDefault="00F61577" w:rsidP="00242097">
            <w:pPr>
              <w:pStyle w:val="Geenafstand"/>
            </w:pPr>
          </w:p>
        </w:tc>
        <w:tc>
          <w:tcPr>
            <w:tcW w:w="3021" w:type="dxa"/>
          </w:tcPr>
          <w:p w14:paraId="5A2A1030" w14:textId="77777777" w:rsidR="00F61577" w:rsidRDefault="00F61577" w:rsidP="00242097">
            <w:pPr>
              <w:pStyle w:val="Geenafstand"/>
            </w:pPr>
          </w:p>
        </w:tc>
      </w:tr>
      <w:bookmarkEnd w:id="0"/>
    </w:tbl>
    <w:p w14:paraId="372ADE2F" w14:textId="77777777" w:rsidR="00242097" w:rsidRDefault="00242097" w:rsidP="00242097">
      <w:pPr>
        <w:pStyle w:val="Geenafstand"/>
      </w:pPr>
    </w:p>
    <w:p w14:paraId="029A9243" w14:textId="77777777" w:rsidR="00F61577" w:rsidRDefault="00F61577" w:rsidP="00242097">
      <w:pPr>
        <w:pStyle w:val="Geenafstand"/>
        <w:rPr>
          <w:b/>
          <w:sz w:val="24"/>
          <w:szCs w:val="24"/>
        </w:rPr>
      </w:pPr>
      <w:r w:rsidRPr="005C5ABD">
        <w:rPr>
          <w:b/>
          <w:sz w:val="24"/>
          <w:szCs w:val="24"/>
        </w:rPr>
        <w:t>Algemeen graf</w:t>
      </w:r>
    </w:p>
    <w:p w14:paraId="7EE9B801" w14:textId="77777777" w:rsidR="005C5ABD" w:rsidRDefault="005C5ABD" w:rsidP="00242097">
      <w:pPr>
        <w:pStyle w:val="Geenafstand"/>
        <w:rPr>
          <w:b/>
          <w:sz w:val="24"/>
          <w:szCs w:val="24"/>
        </w:rPr>
      </w:pPr>
    </w:p>
    <w:tbl>
      <w:tblPr>
        <w:tblStyle w:val="Tabelraster"/>
        <w:tblW w:w="8970" w:type="dxa"/>
        <w:tblLook w:val="04A0" w:firstRow="1" w:lastRow="0" w:firstColumn="1" w:lastColumn="0" w:noHBand="0" w:noVBand="1"/>
      </w:tblPr>
      <w:tblGrid>
        <w:gridCol w:w="5240"/>
        <w:gridCol w:w="709"/>
        <w:gridCol w:w="3021"/>
      </w:tblGrid>
      <w:tr w:rsidR="005C5ABD" w14:paraId="0F1500E8" w14:textId="77777777" w:rsidTr="00741F90">
        <w:tc>
          <w:tcPr>
            <w:tcW w:w="5240" w:type="dxa"/>
          </w:tcPr>
          <w:p w14:paraId="6744E9E3" w14:textId="77777777" w:rsidR="005C5ABD" w:rsidRDefault="005C5ABD" w:rsidP="00741F90">
            <w:pPr>
              <w:pStyle w:val="Geenafstand"/>
            </w:pPr>
            <w:bookmarkStart w:id="1" w:name="_Hlk523768393"/>
            <w:r>
              <w:t>Huur graf voor éénmalige begraving voor 20 jaar</w:t>
            </w:r>
          </w:p>
        </w:tc>
        <w:tc>
          <w:tcPr>
            <w:tcW w:w="709" w:type="dxa"/>
          </w:tcPr>
          <w:p w14:paraId="59CD8D0B" w14:textId="77777777" w:rsidR="005C5ABD" w:rsidRDefault="005C5ABD" w:rsidP="00741F90">
            <w:pPr>
              <w:pStyle w:val="Geenafstand"/>
            </w:pPr>
            <w:r>
              <w:t>€</w:t>
            </w:r>
          </w:p>
        </w:tc>
        <w:tc>
          <w:tcPr>
            <w:tcW w:w="3021" w:type="dxa"/>
          </w:tcPr>
          <w:p w14:paraId="3DA8C832" w14:textId="0E2A709D" w:rsidR="005C5ABD" w:rsidRDefault="00B6284F" w:rsidP="00741F90">
            <w:pPr>
              <w:pStyle w:val="Geenafstand"/>
              <w:jc w:val="right"/>
            </w:pPr>
            <w:r>
              <w:t>1060.00</w:t>
            </w:r>
          </w:p>
        </w:tc>
      </w:tr>
      <w:tr w:rsidR="005C5ABD" w14:paraId="4BA3CEF1" w14:textId="77777777" w:rsidTr="00741F90">
        <w:tc>
          <w:tcPr>
            <w:tcW w:w="5240" w:type="dxa"/>
          </w:tcPr>
          <w:p w14:paraId="33D0767C" w14:textId="77777777" w:rsidR="005C5ABD" w:rsidRDefault="005C5ABD" w:rsidP="00741F90">
            <w:pPr>
              <w:pStyle w:val="Geenafstand"/>
            </w:pPr>
            <w:r>
              <w:t>Huur graf voor de begraving van een urn voor 20 jaar</w:t>
            </w:r>
          </w:p>
        </w:tc>
        <w:tc>
          <w:tcPr>
            <w:tcW w:w="709" w:type="dxa"/>
          </w:tcPr>
          <w:p w14:paraId="5F5E4158" w14:textId="77777777" w:rsidR="005C5ABD" w:rsidRDefault="005C5ABD" w:rsidP="00741F90">
            <w:pPr>
              <w:pStyle w:val="Geenafstand"/>
            </w:pPr>
            <w:r>
              <w:t>€</w:t>
            </w:r>
          </w:p>
        </w:tc>
        <w:tc>
          <w:tcPr>
            <w:tcW w:w="3021" w:type="dxa"/>
          </w:tcPr>
          <w:p w14:paraId="3DFDC60E" w14:textId="034FB83A" w:rsidR="005C5ABD" w:rsidRDefault="00B6284F" w:rsidP="00741F90">
            <w:pPr>
              <w:pStyle w:val="Geenafstand"/>
              <w:jc w:val="right"/>
            </w:pPr>
            <w:r>
              <w:t>850.00</w:t>
            </w:r>
          </w:p>
        </w:tc>
      </w:tr>
      <w:tr w:rsidR="005C5ABD" w14:paraId="65F462A0" w14:textId="77777777" w:rsidTr="00741F90">
        <w:tc>
          <w:tcPr>
            <w:tcW w:w="5240" w:type="dxa"/>
          </w:tcPr>
          <w:p w14:paraId="6646D4CE" w14:textId="77777777" w:rsidR="005C5ABD" w:rsidRDefault="005C5ABD" w:rsidP="00741F90">
            <w:pPr>
              <w:pStyle w:val="Geenafstand"/>
            </w:pPr>
            <w:r>
              <w:t>Onderhoudskosten voor 20 jaar éénmalig afgekocht</w:t>
            </w:r>
          </w:p>
        </w:tc>
        <w:tc>
          <w:tcPr>
            <w:tcW w:w="709" w:type="dxa"/>
          </w:tcPr>
          <w:p w14:paraId="465EDA32" w14:textId="77777777" w:rsidR="005C5ABD" w:rsidRDefault="005C5ABD" w:rsidP="00741F90">
            <w:pPr>
              <w:pStyle w:val="Geenafstand"/>
            </w:pPr>
            <w:r>
              <w:t>€</w:t>
            </w:r>
          </w:p>
        </w:tc>
        <w:tc>
          <w:tcPr>
            <w:tcW w:w="3021" w:type="dxa"/>
          </w:tcPr>
          <w:p w14:paraId="3FE59791" w14:textId="3C1CCF5A" w:rsidR="005C5ABD" w:rsidRDefault="00B6284F" w:rsidP="00741F90">
            <w:pPr>
              <w:pStyle w:val="Geenafstand"/>
              <w:jc w:val="right"/>
            </w:pPr>
            <w:r>
              <w:t>762.50</w:t>
            </w:r>
          </w:p>
        </w:tc>
      </w:tr>
      <w:tr w:rsidR="005C5ABD" w14:paraId="5433A1DE" w14:textId="77777777" w:rsidTr="00741F90">
        <w:tc>
          <w:tcPr>
            <w:tcW w:w="5240" w:type="dxa"/>
          </w:tcPr>
          <w:p w14:paraId="6B7882DE" w14:textId="77777777" w:rsidR="005C5ABD" w:rsidRDefault="005C5ABD" w:rsidP="00741F90">
            <w:pPr>
              <w:pStyle w:val="Geenafstand"/>
            </w:pPr>
            <w:r>
              <w:t xml:space="preserve">Onderhoudskosten graf per jaar </w:t>
            </w:r>
          </w:p>
        </w:tc>
        <w:tc>
          <w:tcPr>
            <w:tcW w:w="709" w:type="dxa"/>
          </w:tcPr>
          <w:p w14:paraId="09416A53" w14:textId="77777777" w:rsidR="005C5ABD" w:rsidRDefault="005C5ABD" w:rsidP="00741F90">
            <w:pPr>
              <w:pStyle w:val="Geenafstand"/>
            </w:pPr>
            <w:r>
              <w:t>€</w:t>
            </w:r>
          </w:p>
        </w:tc>
        <w:tc>
          <w:tcPr>
            <w:tcW w:w="3021" w:type="dxa"/>
          </w:tcPr>
          <w:p w14:paraId="2D98A661" w14:textId="0B3A5EED" w:rsidR="005C5ABD" w:rsidRDefault="00B6284F" w:rsidP="00741F90">
            <w:pPr>
              <w:pStyle w:val="Geenafstand"/>
              <w:jc w:val="right"/>
            </w:pPr>
            <w:r>
              <w:t>51.00</w:t>
            </w:r>
          </w:p>
        </w:tc>
      </w:tr>
      <w:tr w:rsidR="005C5ABD" w14:paraId="75BC241E" w14:textId="77777777" w:rsidTr="00741F90">
        <w:tc>
          <w:tcPr>
            <w:tcW w:w="5240" w:type="dxa"/>
          </w:tcPr>
          <w:p w14:paraId="5BD59830" w14:textId="77777777" w:rsidR="005C5ABD" w:rsidRDefault="005C5ABD" w:rsidP="00741F90">
            <w:pPr>
              <w:pStyle w:val="Geenafstand"/>
            </w:pPr>
          </w:p>
        </w:tc>
        <w:tc>
          <w:tcPr>
            <w:tcW w:w="709" w:type="dxa"/>
          </w:tcPr>
          <w:p w14:paraId="2C3C61C6" w14:textId="77777777" w:rsidR="005C5ABD" w:rsidRDefault="005C5ABD" w:rsidP="00741F90">
            <w:pPr>
              <w:pStyle w:val="Geenafstand"/>
            </w:pPr>
            <w:r>
              <w:t>€</w:t>
            </w:r>
          </w:p>
        </w:tc>
        <w:tc>
          <w:tcPr>
            <w:tcW w:w="3021" w:type="dxa"/>
          </w:tcPr>
          <w:p w14:paraId="237FB7D5" w14:textId="77777777" w:rsidR="005C5ABD" w:rsidRDefault="005C5ABD" w:rsidP="00741F90">
            <w:pPr>
              <w:pStyle w:val="Geenafstand"/>
              <w:jc w:val="right"/>
            </w:pPr>
          </w:p>
        </w:tc>
      </w:tr>
      <w:tr w:rsidR="005C5ABD" w14:paraId="188632F0" w14:textId="77777777" w:rsidTr="00741F90">
        <w:tc>
          <w:tcPr>
            <w:tcW w:w="5240" w:type="dxa"/>
          </w:tcPr>
          <w:p w14:paraId="4DC28683" w14:textId="77777777" w:rsidR="005C5ABD" w:rsidRDefault="005C5ABD" w:rsidP="00741F90">
            <w:pPr>
              <w:pStyle w:val="Geenafstand"/>
            </w:pPr>
          </w:p>
        </w:tc>
        <w:tc>
          <w:tcPr>
            <w:tcW w:w="709" w:type="dxa"/>
          </w:tcPr>
          <w:p w14:paraId="3AAF33EB" w14:textId="77777777" w:rsidR="005C5ABD" w:rsidRDefault="005C5ABD" w:rsidP="00741F90">
            <w:pPr>
              <w:pStyle w:val="Geenafstand"/>
            </w:pPr>
            <w:r>
              <w:t>€</w:t>
            </w:r>
          </w:p>
        </w:tc>
        <w:tc>
          <w:tcPr>
            <w:tcW w:w="3021" w:type="dxa"/>
          </w:tcPr>
          <w:p w14:paraId="6E67A086" w14:textId="77777777" w:rsidR="005C5ABD" w:rsidRDefault="005C5ABD" w:rsidP="00741F90">
            <w:pPr>
              <w:pStyle w:val="Geenafstand"/>
              <w:jc w:val="right"/>
            </w:pPr>
          </w:p>
        </w:tc>
      </w:tr>
      <w:tr w:rsidR="005C5ABD" w14:paraId="3962D9D1" w14:textId="77777777" w:rsidTr="00741F90">
        <w:tc>
          <w:tcPr>
            <w:tcW w:w="5240" w:type="dxa"/>
          </w:tcPr>
          <w:p w14:paraId="6F5CD735" w14:textId="77777777" w:rsidR="005C5ABD" w:rsidRDefault="005C5ABD" w:rsidP="00741F90">
            <w:pPr>
              <w:pStyle w:val="Geenafstand"/>
            </w:pPr>
          </w:p>
        </w:tc>
        <w:tc>
          <w:tcPr>
            <w:tcW w:w="709" w:type="dxa"/>
          </w:tcPr>
          <w:p w14:paraId="57B90B08" w14:textId="77777777" w:rsidR="005C5ABD" w:rsidRDefault="005C5ABD" w:rsidP="00741F90">
            <w:pPr>
              <w:pStyle w:val="Geenafstand"/>
            </w:pPr>
            <w:r>
              <w:t>€</w:t>
            </w:r>
          </w:p>
        </w:tc>
        <w:tc>
          <w:tcPr>
            <w:tcW w:w="3021" w:type="dxa"/>
          </w:tcPr>
          <w:p w14:paraId="70E918A1" w14:textId="77777777" w:rsidR="005C5ABD" w:rsidRDefault="005C5ABD" w:rsidP="00741F90">
            <w:pPr>
              <w:pStyle w:val="Geenafstand"/>
              <w:jc w:val="right"/>
            </w:pPr>
          </w:p>
        </w:tc>
      </w:tr>
      <w:tr w:rsidR="005C5ABD" w14:paraId="2FDBAD38" w14:textId="77777777" w:rsidTr="00741F90">
        <w:tc>
          <w:tcPr>
            <w:tcW w:w="5240" w:type="dxa"/>
          </w:tcPr>
          <w:p w14:paraId="204AEE2F" w14:textId="77777777" w:rsidR="005C5ABD" w:rsidRDefault="005C5ABD" w:rsidP="00741F90">
            <w:pPr>
              <w:pStyle w:val="Geenafstand"/>
            </w:pPr>
          </w:p>
        </w:tc>
        <w:tc>
          <w:tcPr>
            <w:tcW w:w="709" w:type="dxa"/>
          </w:tcPr>
          <w:p w14:paraId="75A050F2" w14:textId="77777777" w:rsidR="005C5ABD" w:rsidRDefault="005C5ABD" w:rsidP="00741F90">
            <w:pPr>
              <w:pStyle w:val="Geenafstand"/>
            </w:pPr>
            <w:r>
              <w:t>€</w:t>
            </w:r>
          </w:p>
        </w:tc>
        <w:tc>
          <w:tcPr>
            <w:tcW w:w="3021" w:type="dxa"/>
          </w:tcPr>
          <w:p w14:paraId="224E45E2" w14:textId="77777777" w:rsidR="005C5ABD" w:rsidRDefault="005C5ABD" w:rsidP="00741F90">
            <w:pPr>
              <w:pStyle w:val="Geenafstand"/>
              <w:jc w:val="right"/>
            </w:pPr>
          </w:p>
        </w:tc>
      </w:tr>
      <w:bookmarkEnd w:id="1"/>
    </w:tbl>
    <w:p w14:paraId="19910713" w14:textId="77777777" w:rsidR="005C5ABD" w:rsidRDefault="005C5ABD" w:rsidP="00242097">
      <w:pPr>
        <w:pStyle w:val="Geenafstand"/>
        <w:rPr>
          <w:b/>
          <w:sz w:val="24"/>
          <w:szCs w:val="24"/>
        </w:rPr>
      </w:pPr>
    </w:p>
    <w:p w14:paraId="6BC9338C" w14:textId="77777777" w:rsidR="005C5ABD" w:rsidRDefault="005C5ABD" w:rsidP="00242097">
      <w:pPr>
        <w:pStyle w:val="Geenafstand"/>
        <w:rPr>
          <w:b/>
          <w:sz w:val="24"/>
          <w:szCs w:val="24"/>
        </w:rPr>
      </w:pPr>
      <w:r>
        <w:rPr>
          <w:b/>
          <w:sz w:val="24"/>
          <w:szCs w:val="24"/>
        </w:rPr>
        <w:t>Urnengraf</w:t>
      </w:r>
    </w:p>
    <w:p w14:paraId="20CB8549" w14:textId="77777777" w:rsidR="005C5ABD" w:rsidRDefault="005C5ABD" w:rsidP="00242097">
      <w:pPr>
        <w:pStyle w:val="Geenafstand"/>
        <w:rPr>
          <w:b/>
          <w:sz w:val="24"/>
          <w:szCs w:val="24"/>
        </w:rPr>
      </w:pPr>
    </w:p>
    <w:tbl>
      <w:tblPr>
        <w:tblStyle w:val="Tabelraster"/>
        <w:tblW w:w="8970" w:type="dxa"/>
        <w:tblLook w:val="04A0" w:firstRow="1" w:lastRow="0" w:firstColumn="1" w:lastColumn="0" w:noHBand="0" w:noVBand="1"/>
      </w:tblPr>
      <w:tblGrid>
        <w:gridCol w:w="5240"/>
        <w:gridCol w:w="709"/>
        <w:gridCol w:w="3021"/>
      </w:tblGrid>
      <w:tr w:rsidR="005C5ABD" w14:paraId="356ABB09" w14:textId="77777777" w:rsidTr="00741F90">
        <w:tc>
          <w:tcPr>
            <w:tcW w:w="5240" w:type="dxa"/>
          </w:tcPr>
          <w:p w14:paraId="3AC50C13" w14:textId="77777777" w:rsidR="005C5ABD" w:rsidRDefault="005C5ABD" w:rsidP="00741F90">
            <w:pPr>
              <w:pStyle w:val="Geenafstand"/>
            </w:pPr>
            <w:r>
              <w:t>Huur urnengraf voor een periode van 20 jaar</w:t>
            </w:r>
          </w:p>
        </w:tc>
        <w:tc>
          <w:tcPr>
            <w:tcW w:w="709" w:type="dxa"/>
          </w:tcPr>
          <w:p w14:paraId="346D047A" w14:textId="77777777" w:rsidR="005C5ABD" w:rsidRDefault="005C5ABD" w:rsidP="00741F90">
            <w:pPr>
              <w:pStyle w:val="Geenafstand"/>
            </w:pPr>
            <w:r>
              <w:t>€</w:t>
            </w:r>
          </w:p>
        </w:tc>
        <w:tc>
          <w:tcPr>
            <w:tcW w:w="3021" w:type="dxa"/>
          </w:tcPr>
          <w:p w14:paraId="55519269" w14:textId="70B77A87" w:rsidR="005C5ABD" w:rsidRDefault="00B6284F" w:rsidP="00741F90">
            <w:pPr>
              <w:pStyle w:val="Geenafstand"/>
              <w:jc w:val="right"/>
            </w:pPr>
            <w:r>
              <w:t>850.00</w:t>
            </w:r>
          </w:p>
        </w:tc>
      </w:tr>
      <w:tr w:rsidR="005C5ABD" w14:paraId="190F03A4" w14:textId="77777777" w:rsidTr="00741F90">
        <w:tc>
          <w:tcPr>
            <w:tcW w:w="5240" w:type="dxa"/>
          </w:tcPr>
          <w:p w14:paraId="5A960988" w14:textId="77777777" w:rsidR="005C5ABD" w:rsidRDefault="005C5ABD" w:rsidP="00741F90">
            <w:pPr>
              <w:pStyle w:val="Geenafstand"/>
            </w:pPr>
            <w:r>
              <w:t>Bijzetting in urnengraf</w:t>
            </w:r>
          </w:p>
        </w:tc>
        <w:tc>
          <w:tcPr>
            <w:tcW w:w="709" w:type="dxa"/>
          </w:tcPr>
          <w:p w14:paraId="48F88843" w14:textId="77777777" w:rsidR="005C5ABD" w:rsidRDefault="005C5ABD" w:rsidP="00741F90">
            <w:pPr>
              <w:pStyle w:val="Geenafstand"/>
            </w:pPr>
            <w:r>
              <w:t>€</w:t>
            </w:r>
          </w:p>
        </w:tc>
        <w:tc>
          <w:tcPr>
            <w:tcW w:w="3021" w:type="dxa"/>
          </w:tcPr>
          <w:p w14:paraId="019054BA" w14:textId="456E0FCA" w:rsidR="005C5ABD" w:rsidRDefault="00B6284F" w:rsidP="00741F90">
            <w:pPr>
              <w:pStyle w:val="Geenafstand"/>
              <w:jc w:val="right"/>
            </w:pPr>
            <w:r>
              <w:t>216.00</w:t>
            </w:r>
          </w:p>
        </w:tc>
      </w:tr>
      <w:tr w:rsidR="005C5ABD" w14:paraId="19EBFD14" w14:textId="77777777" w:rsidTr="00741F90">
        <w:tc>
          <w:tcPr>
            <w:tcW w:w="5240" w:type="dxa"/>
          </w:tcPr>
          <w:p w14:paraId="700B7A86" w14:textId="77777777" w:rsidR="005C5ABD" w:rsidRPr="00BF767F" w:rsidRDefault="005C5ABD" w:rsidP="00741F90">
            <w:pPr>
              <w:pStyle w:val="Geenafstand"/>
            </w:pPr>
            <w:r w:rsidRPr="00BF767F">
              <w:t>Onderhoudskosten voor 20 jaar éénmalig afgekocht</w:t>
            </w:r>
          </w:p>
        </w:tc>
        <w:tc>
          <w:tcPr>
            <w:tcW w:w="709" w:type="dxa"/>
          </w:tcPr>
          <w:p w14:paraId="03686B1F" w14:textId="77777777" w:rsidR="005C5ABD" w:rsidRDefault="005C5ABD" w:rsidP="00741F90">
            <w:pPr>
              <w:pStyle w:val="Geenafstand"/>
            </w:pPr>
            <w:r>
              <w:t>€</w:t>
            </w:r>
          </w:p>
        </w:tc>
        <w:tc>
          <w:tcPr>
            <w:tcW w:w="3021" w:type="dxa"/>
          </w:tcPr>
          <w:p w14:paraId="57E22681" w14:textId="3776BB35" w:rsidR="005C5ABD" w:rsidRDefault="00B6284F" w:rsidP="00741F90">
            <w:pPr>
              <w:pStyle w:val="Geenafstand"/>
              <w:jc w:val="right"/>
            </w:pPr>
            <w:r>
              <w:t>762.50</w:t>
            </w:r>
          </w:p>
        </w:tc>
      </w:tr>
      <w:tr w:rsidR="005C5ABD" w14:paraId="2E4E3E7F" w14:textId="77777777" w:rsidTr="00B6284F">
        <w:trPr>
          <w:trHeight w:val="58"/>
        </w:trPr>
        <w:tc>
          <w:tcPr>
            <w:tcW w:w="5240" w:type="dxa"/>
          </w:tcPr>
          <w:p w14:paraId="0D58B66B" w14:textId="77777777" w:rsidR="005C5ABD" w:rsidRDefault="005C5ABD" w:rsidP="00741F90">
            <w:pPr>
              <w:pStyle w:val="Geenafstand"/>
            </w:pPr>
            <w:r>
              <w:t xml:space="preserve">Onderhoudskosten graf per jaar </w:t>
            </w:r>
          </w:p>
        </w:tc>
        <w:tc>
          <w:tcPr>
            <w:tcW w:w="709" w:type="dxa"/>
          </w:tcPr>
          <w:p w14:paraId="1F5AEBA8" w14:textId="77777777" w:rsidR="005C5ABD" w:rsidRDefault="005C5ABD" w:rsidP="00741F90">
            <w:pPr>
              <w:pStyle w:val="Geenafstand"/>
            </w:pPr>
            <w:r>
              <w:t>€</w:t>
            </w:r>
          </w:p>
        </w:tc>
        <w:tc>
          <w:tcPr>
            <w:tcW w:w="3021" w:type="dxa"/>
          </w:tcPr>
          <w:p w14:paraId="7E0F5C20" w14:textId="5719C670" w:rsidR="005C5ABD" w:rsidRDefault="00B6284F" w:rsidP="00741F90">
            <w:pPr>
              <w:pStyle w:val="Geenafstand"/>
              <w:jc w:val="right"/>
            </w:pPr>
            <w:r>
              <w:t>51.00</w:t>
            </w:r>
          </w:p>
        </w:tc>
      </w:tr>
      <w:tr w:rsidR="005C5ABD" w14:paraId="79110E9D" w14:textId="77777777" w:rsidTr="00741F90">
        <w:tc>
          <w:tcPr>
            <w:tcW w:w="5240" w:type="dxa"/>
          </w:tcPr>
          <w:p w14:paraId="0AC0662E" w14:textId="77777777" w:rsidR="005C5ABD" w:rsidRDefault="005C5ABD" w:rsidP="00741F90">
            <w:pPr>
              <w:pStyle w:val="Geenafstand"/>
            </w:pPr>
          </w:p>
        </w:tc>
        <w:tc>
          <w:tcPr>
            <w:tcW w:w="709" w:type="dxa"/>
          </w:tcPr>
          <w:p w14:paraId="121CB699" w14:textId="77777777" w:rsidR="005C5ABD" w:rsidRDefault="005C5ABD" w:rsidP="00741F90">
            <w:pPr>
              <w:pStyle w:val="Geenafstand"/>
            </w:pPr>
            <w:r>
              <w:t>€</w:t>
            </w:r>
          </w:p>
        </w:tc>
        <w:tc>
          <w:tcPr>
            <w:tcW w:w="3021" w:type="dxa"/>
          </w:tcPr>
          <w:p w14:paraId="7295D4C9" w14:textId="77777777" w:rsidR="005C5ABD" w:rsidRDefault="005C5ABD" w:rsidP="00741F90">
            <w:pPr>
              <w:pStyle w:val="Geenafstand"/>
              <w:jc w:val="right"/>
            </w:pPr>
          </w:p>
        </w:tc>
      </w:tr>
      <w:tr w:rsidR="005C5ABD" w14:paraId="079D0ECE" w14:textId="77777777" w:rsidTr="00741F90">
        <w:tc>
          <w:tcPr>
            <w:tcW w:w="5240" w:type="dxa"/>
          </w:tcPr>
          <w:p w14:paraId="1E6A96F2" w14:textId="77777777" w:rsidR="005C5ABD" w:rsidRDefault="005C5ABD" w:rsidP="00741F90">
            <w:pPr>
              <w:pStyle w:val="Geenafstand"/>
            </w:pPr>
          </w:p>
        </w:tc>
        <w:tc>
          <w:tcPr>
            <w:tcW w:w="709" w:type="dxa"/>
          </w:tcPr>
          <w:p w14:paraId="7A2D89C4" w14:textId="77777777" w:rsidR="005C5ABD" w:rsidRDefault="005C5ABD" w:rsidP="00741F90">
            <w:pPr>
              <w:pStyle w:val="Geenafstand"/>
            </w:pPr>
            <w:r>
              <w:t>€</w:t>
            </w:r>
          </w:p>
        </w:tc>
        <w:tc>
          <w:tcPr>
            <w:tcW w:w="3021" w:type="dxa"/>
          </w:tcPr>
          <w:p w14:paraId="400B2BD3" w14:textId="77777777" w:rsidR="005C5ABD" w:rsidRDefault="005C5ABD" w:rsidP="00741F90">
            <w:pPr>
              <w:pStyle w:val="Geenafstand"/>
              <w:jc w:val="right"/>
            </w:pPr>
          </w:p>
        </w:tc>
      </w:tr>
      <w:tr w:rsidR="005C5ABD" w14:paraId="09E697C4" w14:textId="77777777" w:rsidTr="00741F90">
        <w:tc>
          <w:tcPr>
            <w:tcW w:w="5240" w:type="dxa"/>
          </w:tcPr>
          <w:p w14:paraId="2F4D9D73" w14:textId="77777777" w:rsidR="005C5ABD" w:rsidRDefault="005C5ABD" w:rsidP="00741F90">
            <w:pPr>
              <w:pStyle w:val="Geenafstand"/>
            </w:pPr>
          </w:p>
        </w:tc>
        <w:tc>
          <w:tcPr>
            <w:tcW w:w="709" w:type="dxa"/>
          </w:tcPr>
          <w:p w14:paraId="4F9E097C" w14:textId="77777777" w:rsidR="005C5ABD" w:rsidRDefault="005C5ABD" w:rsidP="00741F90">
            <w:pPr>
              <w:pStyle w:val="Geenafstand"/>
            </w:pPr>
            <w:r>
              <w:t>€</w:t>
            </w:r>
          </w:p>
        </w:tc>
        <w:tc>
          <w:tcPr>
            <w:tcW w:w="3021" w:type="dxa"/>
          </w:tcPr>
          <w:p w14:paraId="7CDEC989" w14:textId="77777777" w:rsidR="005C5ABD" w:rsidRDefault="005C5ABD" w:rsidP="00741F90">
            <w:pPr>
              <w:pStyle w:val="Geenafstand"/>
              <w:jc w:val="right"/>
            </w:pPr>
          </w:p>
        </w:tc>
      </w:tr>
      <w:tr w:rsidR="005C5ABD" w14:paraId="29B0CA10" w14:textId="77777777" w:rsidTr="00741F90">
        <w:tc>
          <w:tcPr>
            <w:tcW w:w="5240" w:type="dxa"/>
          </w:tcPr>
          <w:p w14:paraId="6E58EB94" w14:textId="77777777" w:rsidR="005C5ABD" w:rsidRDefault="005C5ABD" w:rsidP="00741F90">
            <w:pPr>
              <w:pStyle w:val="Geenafstand"/>
            </w:pPr>
          </w:p>
        </w:tc>
        <w:tc>
          <w:tcPr>
            <w:tcW w:w="709" w:type="dxa"/>
          </w:tcPr>
          <w:p w14:paraId="64528181" w14:textId="77777777" w:rsidR="005C5ABD" w:rsidRDefault="005C5ABD" w:rsidP="00741F90">
            <w:pPr>
              <w:pStyle w:val="Geenafstand"/>
            </w:pPr>
            <w:r>
              <w:t>€</w:t>
            </w:r>
          </w:p>
        </w:tc>
        <w:tc>
          <w:tcPr>
            <w:tcW w:w="3021" w:type="dxa"/>
          </w:tcPr>
          <w:p w14:paraId="4C3F0BB4" w14:textId="77777777" w:rsidR="005C5ABD" w:rsidRDefault="005C5ABD" w:rsidP="00741F90">
            <w:pPr>
              <w:pStyle w:val="Geenafstand"/>
              <w:jc w:val="right"/>
            </w:pPr>
          </w:p>
        </w:tc>
      </w:tr>
    </w:tbl>
    <w:p w14:paraId="7E44A133" w14:textId="77777777" w:rsidR="005C5ABD" w:rsidRDefault="005C5ABD" w:rsidP="00242097">
      <w:pPr>
        <w:pStyle w:val="Geenafstand"/>
        <w:rPr>
          <w:b/>
          <w:sz w:val="24"/>
          <w:szCs w:val="24"/>
        </w:rPr>
      </w:pPr>
    </w:p>
    <w:p w14:paraId="29E9161E" w14:textId="77777777" w:rsidR="005C5ABD" w:rsidRDefault="005C5ABD" w:rsidP="00242097">
      <w:pPr>
        <w:pStyle w:val="Geenafstand"/>
        <w:rPr>
          <w:b/>
          <w:sz w:val="24"/>
          <w:szCs w:val="24"/>
        </w:rPr>
      </w:pPr>
    </w:p>
    <w:p w14:paraId="6E0248A6" w14:textId="77777777" w:rsidR="005C5ABD" w:rsidRDefault="005C5ABD" w:rsidP="00242097">
      <w:pPr>
        <w:pStyle w:val="Geenafstand"/>
        <w:rPr>
          <w:b/>
          <w:sz w:val="24"/>
          <w:szCs w:val="24"/>
        </w:rPr>
      </w:pPr>
    </w:p>
    <w:p w14:paraId="68A9FAA5" w14:textId="77777777" w:rsidR="005C5ABD" w:rsidRDefault="005C5ABD" w:rsidP="00242097">
      <w:pPr>
        <w:pStyle w:val="Geenafstand"/>
        <w:rPr>
          <w:b/>
          <w:sz w:val="24"/>
          <w:szCs w:val="24"/>
        </w:rPr>
      </w:pPr>
    </w:p>
    <w:p w14:paraId="5C016CF9" w14:textId="77777777" w:rsidR="005C5ABD" w:rsidRDefault="005C5ABD" w:rsidP="00242097">
      <w:pPr>
        <w:pStyle w:val="Geenafstand"/>
        <w:rPr>
          <w:b/>
          <w:sz w:val="24"/>
          <w:szCs w:val="24"/>
        </w:rPr>
      </w:pPr>
    </w:p>
    <w:p w14:paraId="3DBE6EEA" w14:textId="77777777" w:rsidR="005C5ABD" w:rsidRDefault="005C5ABD" w:rsidP="00242097">
      <w:pPr>
        <w:pStyle w:val="Geenafstand"/>
        <w:rPr>
          <w:b/>
          <w:sz w:val="24"/>
          <w:szCs w:val="24"/>
        </w:rPr>
      </w:pPr>
      <w:r w:rsidRPr="005C5ABD">
        <w:rPr>
          <w:b/>
          <w:sz w:val="24"/>
          <w:szCs w:val="24"/>
        </w:rPr>
        <w:lastRenderedPageBreak/>
        <w:t>Algemeen</w:t>
      </w:r>
    </w:p>
    <w:p w14:paraId="4DB1D469" w14:textId="77777777" w:rsidR="005C5ABD" w:rsidRDefault="005C5ABD" w:rsidP="00242097">
      <w:pPr>
        <w:pStyle w:val="Geenafstand"/>
        <w:rPr>
          <w:b/>
          <w:sz w:val="24"/>
          <w:szCs w:val="24"/>
        </w:rPr>
      </w:pPr>
    </w:p>
    <w:tbl>
      <w:tblPr>
        <w:tblStyle w:val="Tabelraster"/>
        <w:tblW w:w="8970" w:type="dxa"/>
        <w:tblLook w:val="04A0" w:firstRow="1" w:lastRow="0" w:firstColumn="1" w:lastColumn="0" w:noHBand="0" w:noVBand="1"/>
      </w:tblPr>
      <w:tblGrid>
        <w:gridCol w:w="5240"/>
        <w:gridCol w:w="709"/>
        <w:gridCol w:w="3021"/>
      </w:tblGrid>
      <w:tr w:rsidR="005C5ABD" w14:paraId="3358879B" w14:textId="77777777" w:rsidTr="00741F90">
        <w:tc>
          <w:tcPr>
            <w:tcW w:w="5240" w:type="dxa"/>
          </w:tcPr>
          <w:p w14:paraId="3A2E8BF9" w14:textId="77777777" w:rsidR="005C5ABD" w:rsidRDefault="005C5ABD" w:rsidP="00741F90">
            <w:pPr>
              <w:pStyle w:val="Geenafstand"/>
            </w:pPr>
            <w:r>
              <w:t>Openen en sluiten graf</w:t>
            </w:r>
          </w:p>
        </w:tc>
        <w:tc>
          <w:tcPr>
            <w:tcW w:w="709" w:type="dxa"/>
          </w:tcPr>
          <w:p w14:paraId="26BCA268" w14:textId="77777777" w:rsidR="005C5ABD" w:rsidRDefault="005C5ABD" w:rsidP="00741F90">
            <w:pPr>
              <w:pStyle w:val="Geenafstand"/>
            </w:pPr>
            <w:r>
              <w:t>€</w:t>
            </w:r>
          </w:p>
        </w:tc>
        <w:tc>
          <w:tcPr>
            <w:tcW w:w="3021" w:type="dxa"/>
          </w:tcPr>
          <w:p w14:paraId="2DAF262E" w14:textId="7579AE74" w:rsidR="005C5ABD" w:rsidRDefault="00B6284F" w:rsidP="00741F90">
            <w:pPr>
              <w:pStyle w:val="Geenafstand"/>
              <w:jc w:val="right"/>
            </w:pPr>
            <w:r>
              <w:t>798.00</w:t>
            </w:r>
          </w:p>
        </w:tc>
      </w:tr>
      <w:tr w:rsidR="005C5ABD" w14:paraId="06D44276" w14:textId="77777777" w:rsidTr="00741F90">
        <w:tc>
          <w:tcPr>
            <w:tcW w:w="5240" w:type="dxa"/>
          </w:tcPr>
          <w:p w14:paraId="6657176E" w14:textId="77777777" w:rsidR="005C5ABD" w:rsidRDefault="005C5ABD" w:rsidP="00741F90">
            <w:pPr>
              <w:pStyle w:val="Geenafstand"/>
            </w:pPr>
            <w:r>
              <w:t>Openen en sluiten graf i.v.m. plaatsen urn</w:t>
            </w:r>
          </w:p>
        </w:tc>
        <w:tc>
          <w:tcPr>
            <w:tcW w:w="709" w:type="dxa"/>
          </w:tcPr>
          <w:p w14:paraId="362AB3CC" w14:textId="77777777" w:rsidR="005C5ABD" w:rsidRDefault="005C5ABD" w:rsidP="00741F90">
            <w:pPr>
              <w:pStyle w:val="Geenafstand"/>
            </w:pPr>
            <w:r>
              <w:t>€</w:t>
            </w:r>
          </w:p>
        </w:tc>
        <w:tc>
          <w:tcPr>
            <w:tcW w:w="3021" w:type="dxa"/>
          </w:tcPr>
          <w:p w14:paraId="1F4074F9" w14:textId="3A5C875F" w:rsidR="005C5ABD" w:rsidRDefault="00B6284F" w:rsidP="00741F90">
            <w:pPr>
              <w:pStyle w:val="Geenafstand"/>
              <w:jc w:val="right"/>
            </w:pPr>
            <w:r>
              <w:t>325.00</w:t>
            </w:r>
          </w:p>
        </w:tc>
      </w:tr>
      <w:tr w:rsidR="005C5ABD" w14:paraId="1763E272" w14:textId="77777777" w:rsidTr="00741F90">
        <w:tc>
          <w:tcPr>
            <w:tcW w:w="5240" w:type="dxa"/>
          </w:tcPr>
          <w:p w14:paraId="18065FB8" w14:textId="77777777" w:rsidR="005C5ABD" w:rsidRDefault="00BF767F" w:rsidP="00741F90">
            <w:pPr>
              <w:pStyle w:val="Geenafstand"/>
            </w:pPr>
            <w:r>
              <w:t>Herschikken</w:t>
            </w:r>
            <w:r w:rsidR="005C5ABD">
              <w:t xml:space="preserve"> van een graf</w:t>
            </w:r>
            <w:r>
              <w:t xml:space="preserve"> per kist </w:t>
            </w:r>
          </w:p>
        </w:tc>
        <w:tc>
          <w:tcPr>
            <w:tcW w:w="709" w:type="dxa"/>
          </w:tcPr>
          <w:p w14:paraId="4792C7D2" w14:textId="77777777" w:rsidR="005C5ABD" w:rsidRDefault="005C5ABD" w:rsidP="00741F90">
            <w:pPr>
              <w:pStyle w:val="Geenafstand"/>
            </w:pPr>
            <w:r>
              <w:t>€</w:t>
            </w:r>
          </w:p>
        </w:tc>
        <w:tc>
          <w:tcPr>
            <w:tcW w:w="3021" w:type="dxa"/>
          </w:tcPr>
          <w:p w14:paraId="6508A30C" w14:textId="43523BB3" w:rsidR="005C5ABD" w:rsidRDefault="00B6284F" w:rsidP="00741F90">
            <w:pPr>
              <w:pStyle w:val="Geenafstand"/>
              <w:jc w:val="right"/>
            </w:pPr>
            <w:r>
              <w:t>772.50</w:t>
            </w:r>
          </w:p>
        </w:tc>
      </w:tr>
      <w:tr w:rsidR="005C5ABD" w14:paraId="3EB92E09" w14:textId="77777777" w:rsidTr="00741F90">
        <w:tc>
          <w:tcPr>
            <w:tcW w:w="5240" w:type="dxa"/>
          </w:tcPr>
          <w:p w14:paraId="6DF2F625" w14:textId="77777777" w:rsidR="005C5ABD" w:rsidRDefault="005C5ABD" w:rsidP="00741F90">
            <w:pPr>
              <w:pStyle w:val="Geenafstand"/>
            </w:pPr>
            <w:r>
              <w:t>Plaatsingsrecht grafmonument</w:t>
            </w:r>
          </w:p>
        </w:tc>
        <w:tc>
          <w:tcPr>
            <w:tcW w:w="709" w:type="dxa"/>
          </w:tcPr>
          <w:p w14:paraId="1CD9D544" w14:textId="77777777" w:rsidR="005C5ABD" w:rsidRDefault="005C5ABD" w:rsidP="00741F90">
            <w:pPr>
              <w:pStyle w:val="Geenafstand"/>
            </w:pPr>
            <w:r>
              <w:t>€</w:t>
            </w:r>
          </w:p>
        </w:tc>
        <w:tc>
          <w:tcPr>
            <w:tcW w:w="3021" w:type="dxa"/>
          </w:tcPr>
          <w:p w14:paraId="6BD753DD" w14:textId="0FA35E46" w:rsidR="005C5ABD" w:rsidRDefault="00B6284F" w:rsidP="00741F90">
            <w:pPr>
              <w:pStyle w:val="Geenafstand"/>
              <w:jc w:val="right"/>
            </w:pPr>
            <w:r>
              <w:t>165.00</w:t>
            </w:r>
          </w:p>
        </w:tc>
      </w:tr>
      <w:tr w:rsidR="005C5ABD" w14:paraId="729CA2A8" w14:textId="77777777" w:rsidTr="00FB534A">
        <w:trPr>
          <w:trHeight w:val="58"/>
        </w:trPr>
        <w:tc>
          <w:tcPr>
            <w:tcW w:w="5240" w:type="dxa"/>
          </w:tcPr>
          <w:p w14:paraId="6127E6B6" w14:textId="77777777" w:rsidR="005C5ABD" w:rsidRDefault="005C5ABD" w:rsidP="00741F90">
            <w:pPr>
              <w:pStyle w:val="Geenafstand"/>
            </w:pPr>
            <w:r>
              <w:t>Overschrijvingskosten grafrecht</w:t>
            </w:r>
          </w:p>
        </w:tc>
        <w:tc>
          <w:tcPr>
            <w:tcW w:w="709" w:type="dxa"/>
          </w:tcPr>
          <w:p w14:paraId="52CAACFB" w14:textId="77777777" w:rsidR="005C5ABD" w:rsidRDefault="005C5ABD" w:rsidP="00741F90">
            <w:pPr>
              <w:pStyle w:val="Geenafstand"/>
            </w:pPr>
            <w:r>
              <w:t>€</w:t>
            </w:r>
          </w:p>
        </w:tc>
        <w:tc>
          <w:tcPr>
            <w:tcW w:w="3021" w:type="dxa"/>
          </w:tcPr>
          <w:p w14:paraId="445B035B" w14:textId="5884EA30" w:rsidR="005C5ABD" w:rsidRDefault="00B6284F" w:rsidP="00741F90">
            <w:pPr>
              <w:pStyle w:val="Geenafstand"/>
              <w:jc w:val="right"/>
            </w:pPr>
            <w:r>
              <w:t>67.00</w:t>
            </w:r>
          </w:p>
        </w:tc>
      </w:tr>
      <w:tr w:rsidR="006C4CA8" w14:paraId="39799CED" w14:textId="77777777" w:rsidTr="00741F90">
        <w:tc>
          <w:tcPr>
            <w:tcW w:w="5240" w:type="dxa"/>
          </w:tcPr>
          <w:p w14:paraId="7E18F6BF" w14:textId="77777777" w:rsidR="006C4CA8" w:rsidRDefault="006C4CA8" w:rsidP="00741F90">
            <w:pPr>
              <w:pStyle w:val="Geenafstand"/>
            </w:pPr>
          </w:p>
        </w:tc>
        <w:tc>
          <w:tcPr>
            <w:tcW w:w="709" w:type="dxa"/>
          </w:tcPr>
          <w:p w14:paraId="1EBEF6FF" w14:textId="77777777" w:rsidR="006C4CA8" w:rsidRDefault="006C4CA8" w:rsidP="00741F90">
            <w:pPr>
              <w:pStyle w:val="Geenafstand"/>
            </w:pPr>
          </w:p>
        </w:tc>
        <w:tc>
          <w:tcPr>
            <w:tcW w:w="3021" w:type="dxa"/>
          </w:tcPr>
          <w:p w14:paraId="1F1666FC" w14:textId="77777777" w:rsidR="006C4CA8" w:rsidRDefault="006C4CA8" w:rsidP="00741F90">
            <w:pPr>
              <w:pStyle w:val="Geenafstand"/>
              <w:jc w:val="right"/>
            </w:pPr>
          </w:p>
        </w:tc>
      </w:tr>
      <w:tr w:rsidR="006C4CA8" w14:paraId="7A7FBE04" w14:textId="77777777" w:rsidTr="00741F90">
        <w:tc>
          <w:tcPr>
            <w:tcW w:w="5240" w:type="dxa"/>
          </w:tcPr>
          <w:p w14:paraId="7810C2A8" w14:textId="62EFA823" w:rsidR="006C4CA8" w:rsidRDefault="006C4CA8" w:rsidP="00741F90">
            <w:pPr>
              <w:pStyle w:val="Geenafstand"/>
            </w:pPr>
          </w:p>
        </w:tc>
        <w:tc>
          <w:tcPr>
            <w:tcW w:w="709" w:type="dxa"/>
          </w:tcPr>
          <w:p w14:paraId="3608A0DE" w14:textId="1540BA9B" w:rsidR="006C4CA8" w:rsidRDefault="006C4CA8" w:rsidP="00741F90">
            <w:pPr>
              <w:pStyle w:val="Geenafstand"/>
            </w:pPr>
          </w:p>
        </w:tc>
        <w:tc>
          <w:tcPr>
            <w:tcW w:w="3021" w:type="dxa"/>
          </w:tcPr>
          <w:p w14:paraId="0410259E" w14:textId="36206EA0" w:rsidR="006C4CA8" w:rsidRDefault="006C4CA8" w:rsidP="00FB534A">
            <w:pPr>
              <w:pStyle w:val="Geenafstand"/>
              <w:jc w:val="both"/>
            </w:pPr>
          </w:p>
        </w:tc>
      </w:tr>
      <w:tr w:rsidR="0060439D" w14:paraId="5C3BE64C" w14:textId="77777777" w:rsidTr="00741F90">
        <w:tc>
          <w:tcPr>
            <w:tcW w:w="5240" w:type="dxa"/>
          </w:tcPr>
          <w:p w14:paraId="023DEE80" w14:textId="79FB9316" w:rsidR="0060439D" w:rsidRDefault="00856467" w:rsidP="00741F90">
            <w:pPr>
              <w:pStyle w:val="Geenafstand"/>
            </w:pPr>
            <w:r>
              <w:t>Luiden kerkklok bij teraardebestelling</w:t>
            </w:r>
          </w:p>
        </w:tc>
        <w:tc>
          <w:tcPr>
            <w:tcW w:w="709" w:type="dxa"/>
          </w:tcPr>
          <w:p w14:paraId="1CF34ADE" w14:textId="066D03EC" w:rsidR="0060439D" w:rsidRDefault="00856467" w:rsidP="00741F90">
            <w:pPr>
              <w:pStyle w:val="Geenafstand"/>
            </w:pPr>
            <w:r>
              <w:t xml:space="preserve">€ </w:t>
            </w:r>
          </w:p>
        </w:tc>
        <w:tc>
          <w:tcPr>
            <w:tcW w:w="3021" w:type="dxa"/>
          </w:tcPr>
          <w:p w14:paraId="3C8BDA21" w14:textId="187E3549" w:rsidR="0060439D" w:rsidRDefault="00856467" w:rsidP="00741F90">
            <w:pPr>
              <w:pStyle w:val="Geenafstand"/>
              <w:jc w:val="right"/>
            </w:pPr>
            <w:r>
              <w:t>75.00</w:t>
            </w:r>
          </w:p>
        </w:tc>
      </w:tr>
      <w:tr w:rsidR="0060439D" w14:paraId="339520D6" w14:textId="77777777" w:rsidTr="00741F90">
        <w:tc>
          <w:tcPr>
            <w:tcW w:w="5240" w:type="dxa"/>
          </w:tcPr>
          <w:p w14:paraId="73A6B65F" w14:textId="77777777" w:rsidR="0060439D" w:rsidRDefault="0060439D" w:rsidP="00741F90">
            <w:pPr>
              <w:pStyle w:val="Geenafstand"/>
            </w:pPr>
          </w:p>
        </w:tc>
        <w:tc>
          <w:tcPr>
            <w:tcW w:w="709" w:type="dxa"/>
          </w:tcPr>
          <w:p w14:paraId="5DAF5DDC" w14:textId="77777777" w:rsidR="0060439D" w:rsidRDefault="0060439D" w:rsidP="00741F90">
            <w:pPr>
              <w:pStyle w:val="Geenafstand"/>
            </w:pPr>
          </w:p>
        </w:tc>
        <w:tc>
          <w:tcPr>
            <w:tcW w:w="3021" w:type="dxa"/>
          </w:tcPr>
          <w:p w14:paraId="2BB0AACC" w14:textId="77777777" w:rsidR="0060439D" w:rsidRDefault="0060439D" w:rsidP="00741F90">
            <w:pPr>
              <w:pStyle w:val="Geenafstand"/>
              <w:jc w:val="right"/>
            </w:pPr>
          </w:p>
        </w:tc>
      </w:tr>
      <w:tr w:rsidR="0060439D" w14:paraId="40656889" w14:textId="77777777" w:rsidTr="00741F90">
        <w:tc>
          <w:tcPr>
            <w:tcW w:w="5240" w:type="dxa"/>
          </w:tcPr>
          <w:p w14:paraId="3A8E1D41" w14:textId="77777777" w:rsidR="0060439D" w:rsidRDefault="0060439D" w:rsidP="00741F90">
            <w:pPr>
              <w:pStyle w:val="Geenafstand"/>
            </w:pPr>
          </w:p>
        </w:tc>
        <w:tc>
          <w:tcPr>
            <w:tcW w:w="709" w:type="dxa"/>
          </w:tcPr>
          <w:p w14:paraId="79050A1F" w14:textId="77777777" w:rsidR="0060439D" w:rsidRDefault="0060439D" w:rsidP="00741F90">
            <w:pPr>
              <w:pStyle w:val="Geenafstand"/>
            </w:pPr>
          </w:p>
        </w:tc>
        <w:tc>
          <w:tcPr>
            <w:tcW w:w="3021" w:type="dxa"/>
          </w:tcPr>
          <w:p w14:paraId="51623A5A" w14:textId="77777777" w:rsidR="0060439D" w:rsidRDefault="0060439D" w:rsidP="00741F90">
            <w:pPr>
              <w:pStyle w:val="Geenafstand"/>
              <w:jc w:val="right"/>
            </w:pPr>
          </w:p>
        </w:tc>
      </w:tr>
      <w:tr w:rsidR="0060439D" w14:paraId="230407A5" w14:textId="77777777" w:rsidTr="00741F90">
        <w:tc>
          <w:tcPr>
            <w:tcW w:w="5240" w:type="dxa"/>
          </w:tcPr>
          <w:p w14:paraId="2DCDC58C" w14:textId="77777777" w:rsidR="0060439D" w:rsidRDefault="0060439D" w:rsidP="00741F90">
            <w:pPr>
              <w:pStyle w:val="Geenafstand"/>
            </w:pPr>
          </w:p>
        </w:tc>
        <w:tc>
          <w:tcPr>
            <w:tcW w:w="709" w:type="dxa"/>
          </w:tcPr>
          <w:p w14:paraId="4A2057D6" w14:textId="77777777" w:rsidR="0060439D" w:rsidRDefault="0060439D" w:rsidP="00741F90">
            <w:pPr>
              <w:pStyle w:val="Geenafstand"/>
            </w:pPr>
          </w:p>
        </w:tc>
        <w:tc>
          <w:tcPr>
            <w:tcW w:w="3021" w:type="dxa"/>
          </w:tcPr>
          <w:p w14:paraId="55D68DA0" w14:textId="77777777" w:rsidR="0060439D" w:rsidRDefault="0060439D" w:rsidP="00741F90">
            <w:pPr>
              <w:pStyle w:val="Geenafstand"/>
              <w:jc w:val="right"/>
            </w:pPr>
          </w:p>
        </w:tc>
      </w:tr>
      <w:tr w:rsidR="0060439D" w14:paraId="3FAE2FDE" w14:textId="77777777" w:rsidTr="00741F90">
        <w:tc>
          <w:tcPr>
            <w:tcW w:w="5240" w:type="dxa"/>
          </w:tcPr>
          <w:p w14:paraId="43A449E5" w14:textId="77777777" w:rsidR="0060439D" w:rsidRDefault="0060439D" w:rsidP="00741F90">
            <w:pPr>
              <w:pStyle w:val="Geenafstand"/>
            </w:pPr>
          </w:p>
        </w:tc>
        <w:tc>
          <w:tcPr>
            <w:tcW w:w="709" w:type="dxa"/>
          </w:tcPr>
          <w:p w14:paraId="10B39F1A" w14:textId="77777777" w:rsidR="0060439D" w:rsidRDefault="0060439D" w:rsidP="00741F90">
            <w:pPr>
              <w:pStyle w:val="Geenafstand"/>
            </w:pPr>
          </w:p>
        </w:tc>
        <w:tc>
          <w:tcPr>
            <w:tcW w:w="3021" w:type="dxa"/>
          </w:tcPr>
          <w:p w14:paraId="55EB51CE" w14:textId="77777777" w:rsidR="0060439D" w:rsidRDefault="0060439D" w:rsidP="00741F90">
            <w:pPr>
              <w:pStyle w:val="Geenafstand"/>
              <w:jc w:val="right"/>
            </w:pPr>
          </w:p>
        </w:tc>
      </w:tr>
      <w:tr w:rsidR="0060439D" w14:paraId="3CB344E2" w14:textId="77777777" w:rsidTr="00741F90">
        <w:tc>
          <w:tcPr>
            <w:tcW w:w="5240" w:type="dxa"/>
          </w:tcPr>
          <w:p w14:paraId="783C161E" w14:textId="7F9405F0" w:rsidR="0060439D" w:rsidRDefault="0060439D" w:rsidP="00741F90">
            <w:pPr>
              <w:pStyle w:val="Geenafstand"/>
            </w:pPr>
            <w:bookmarkStart w:id="2" w:name="_GoBack"/>
            <w:bookmarkEnd w:id="2"/>
          </w:p>
        </w:tc>
        <w:tc>
          <w:tcPr>
            <w:tcW w:w="709" w:type="dxa"/>
          </w:tcPr>
          <w:p w14:paraId="34296D71" w14:textId="77777777" w:rsidR="0060439D" w:rsidRDefault="0060439D" w:rsidP="00741F90">
            <w:pPr>
              <w:pStyle w:val="Geenafstand"/>
            </w:pPr>
          </w:p>
        </w:tc>
        <w:tc>
          <w:tcPr>
            <w:tcW w:w="3021" w:type="dxa"/>
          </w:tcPr>
          <w:p w14:paraId="34585B4C" w14:textId="77777777" w:rsidR="0060439D" w:rsidRDefault="0060439D" w:rsidP="00741F90">
            <w:pPr>
              <w:pStyle w:val="Geenafstand"/>
              <w:jc w:val="right"/>
            </w:pPr>
          </w:p>
        </w:tc>
      </w:tr>
    </w:tbl>
    <w:p w14:paraId="11A99252" w14:textId="77777777" w:rsidR="005C5ABD" w:rsidRPr="005C5ABD" w:rsidRDefault="005C5ABD" w:rsidP="00242097">
      <w:pPr>
        <w:pStyle w:val="Geenafstand"/>
        <w:rPr>
          <w:b/>
          <w:sz w:val="24"/>
          <w:szCs w:val="24"/>
        </w:rPr>
      </w:pPr>
    </w:p>
    <w:p w14:paraId="315F18CD" w14:textId="73D63AAF" w:rsidR="005C5ABD" w:rsidRDefault="005C5ABD" w:rsidP="00242097">
      <w:pPr>
        <w:pStyle w:val="Geenafstand"/>
        <w:rPr>
          <w:b/>
          <w:sz w:val="24"/>
          <w:szCs w:val="24"/>
        </w:rPr>
      </w:pPr>
    </w:p>
    <w:p w14:paraId="7C9653F1" w14:textId="2E1F34DF" w:rsidR="003B02C2" w:rsidRDefault="003B02C2" w:rsidP="00242097">
      <w:pPr>
        <w:pStyle w:val="Geenafstand"/>
        <w:rPr>
          <w:b/>
          <w:sz w:val="24"/>
          <w:szCs w:val="24"/>
        </w:rPr>
      </w:pPr>
    </w:p>
    <w:p w14:paraId="7E3C0D46" w14:textId="60D63475" w:rsidR="003B02C2" w:rsidRDefault="003B02C2" w:rsidP="00242097">
      <w:pPr>
        <w:pStyle w:val="Geenafstand"/>
        <w:rPr>
          <w:b/>
          <w:sz w:val="24"/>
          <w:szCs w:val="24"/>
        </w:rPr>
      </w:pPr>
    </w:p>
    <w:p w14:paraId="14A75A6D" w14:textId="7344CCFA" w:rsidR="003B02C2" w:rsidRDefault="003B02C2" w:rsidP="00242097">
      <w:pPr>
        <w:pStyle w:val="Geenafstand"/>
        <w:rPr>
          <w:b/>
          <w:sz w:val="24"/>
          <w:szCs w:val="24"/>
        </w:rPr>
      </w:pPr>
    </w:p>
    <w:p w14:paraId="31789AAB" w14:textId="7AD251BB" w:rsidR="003B02C2" w:rsidRDefault="003B02C2" w:rsidP="00242097">
      <w:pPr>
        <w:pStyle w:val="Geenafstand"/>
        <w:rPr>
          <w:b/>
          <w:sz w:val="24"/>
          <w:szCs w:val="24"/>
        </w:rPr>
      </w:pPr>
    </w:p>
    <w:p w14:paraId="71967B4D" w14:textId="3505294B" w:rsidR="003B02C2" w:rsidRDefault="003B02C2" w:rsidP="00242097">
      <w:pPr>
        <w:pStyle w:val="Geenafstand"/>
        <w:rPr>
          <w:b/>
          <w:sz w:val="24"/>
          <w:szCs w:val="24"/>
        </w:rPr>
      </w:pPr>
    </w:p>
    <w:p w14:paraId="220DE083" w14:textId="096AD942" w:rsidR="003B02C2" w:rsidRDefault="003B02C2" w:rsidP="00242097">
      <w:pPr>
        <w:pStyle w:val="Geenafstand"/>
        <w:rPr>
          <w:b/>
          <w:sz w:val="24"/>
          <w:szCs w:val="24"/>
        </w:rPr>
      </w:pPr>
    </w:p>
    <w:p w14:paraId="631D8062" w14:textId="7DD30D69" w:rsidR="003B02C2" w:rsidRDefault="003B02C2" w:rsidP="00242097">
      <w:pPr>
        <w:pStyle w:val="Geenafstand"/>
        <w:rPr>
          <w:b/>
          <w:sz w:val="24"/>
          <w:szCs w:val="24"/>
        </w:rPr>
      </w:pPr>
    </w:p>
    <w:p w14:paraId="24B65EDF" w14:textId="03624FE1" w:rsidR="003B02C2" w:rsidRDefault="003B02C2" w:rsidP="00242097">
      <w:pPr>
        <w:pStyle w:val="Geenafstand"/>
        <w:rPr>
          <w:b/>
          <w:sz w:val="24"/>
          <w:szCs w:val="24"/>
        </w:rPr>
      </w:pPr>
    </w:p>
    <w:p w14:paraId="6D9F2D6C" w14:textId="0E9E7B67" w:rsidR="003B02C2" w:rsidRDefault="003B02C2" w:rsidP="00242097">
      <w:pPr>
        <w:pStyle w:val="Geenafstand"/>
        <w:rPr>
          <w:b/>
          <w:sz w:val="24"/>
          <w:szCs w:val="24"/>
        </w:rPr>
      </w:pPr>
    </w:p>
    <w:p w14:paraId="70F0D8EF" w14:textId="62BF43B4" w:rsidR="003B02C2" w:rsidRDefault="003B02C2" w:rsidP="00242097">
      <w:pPr>
        <w:pStyle w:val="Geenafstand"/>
        <w:rPr>
          <w:b/>
          <w:sz w:val="24"/>
          <w:szCs w:val="24"/>
        </w:rPr>
      </w:pPr>
    </w:p>
    <w:p w14:paraId="5E954C65" w14:textId="20A0B023" w:rsidR="003B02C2" w:rsidRDefault="003B02C2" w:rsidP="00242097">
      <w:pPr>
        <w:pStyle w:val="Geenafstand"/>
        <w:rPr>
          <w:b/>
          <w:sz w:val="24"/>
          <w:szCs w:val="24"/>
        </w:rPr>
      </w:pPr>
    </w:p>
    <w:p w14:paraId="4F91E257" w14:textId="2AA50337" w:rsidR="003B02C2" w:rsidRDefault="003B02C2" w:rsidP="00242097">
      <w:pPr>
        <w:pStyle w:val="Geenafstand"/>
        <w:rPr>
          <w:b/>
          <w:sz w:val="24"/>
          <w:szCs w:val="24"/>
        </w:rPr>
      </w:pPr>
    </w:p>
    <w:p w14:paraId="17792621" w14:textId="1DB88EF7" w:rsidR="003B02C2" w:rsidRDefault="003B02C2" w:rsidP="00242097">
      <w:pPr>
        <w:pStyle w:val="Geenafstand"/>
        <w:rPr>
          <w:b/>
          <w:sz w:val="24"/>
          <w:szCs w:val="24"/>
        </w:rPr>
      </w:pPr>
    </w:p>
    <w:p w14:paraId="4C515E70" w14:textId="68A0DE2E" w:rsidR="003B02C2" w:rsidRDefault="003B02C2" w:rsidP="00242097">
      <w:pPr>
        <w:pStyle w:val="Geenafstand"/>
        <w:rPr>
          <w:b/>
          <w:sz w:val="24"/>
          <w:szCs w:val="24"/>
        </w:rPr>
      </w:pPr>
    </w:p>
    <w:p w14:paraId="7E786F56" w14:textId="6D543445" w:rsidR="003B02C2" w:rsidRDefault="003B02C2" w:rsidP="00242097">
      <w:pPr>
        <w:pStyle w:val="Geenafstand"/>
        <w:rPr>
          <w:b/>
          <w:sz w:val="24"/>
          <w:szCs w:val="24"/>
        </w:rPr>
      </w:pPr>
    </w:p>
    <w:p w14:paraId="526628FC" w14:textId="343F375F" w:rsidR="003B02C2" w:rsidRDefault="003B02C2" w:rsidP="00242097">
      <w:pPr>
        <w:pStyle w:val="Geenafstand"/>
        <w:rPr>
          <w:b/>
          <w:sz w:val="24"/>
          <w:szCs w:val="24"/>
        </w:rPr>
      </w:pPr>
    </w:p>
    <w:p w14:paraId="783BF998" w14:textId="2FE3445D" w:rsidR="003B02C2" w:rsidRDefault="003B02C2" w:rsidP="00242097">
      <w:pPr>
        <w:pStyle w:val="Geenafstand"/>
        <w:rPr>
          <w:b/>
          <w:sz w:val="24"/>
          <w:szCs w:val="24"/>
        </w:rPr>
      </w:pPr>
    </w:p>
    <w:p w14:paraId="3CC27F46" w14:textId="0C9971F5" w:rsidR="003B02C2" w:rsidRDefault="003B02C2" w:rsidP="00242097">
      <w:pPr>
        <w:pStyle w:val="Geenafstand"/>
        <w:rPr>
          <w:b/>
          <w:sz w:val="24"/>
          <w:szCs w:val="24"/>
        </w:rPr>
      </w:pPr>
    </w:p>
    <w:p w14:paraId="75B56917" w14:textId="4B8D9430" w:rsidR="003B02C2" w:rsidRDefault="003B02C2" w:rsidP="00242097">
      <w:pPr>
        <w:pStyle w:val="Geenafstand"/>
        <w:rPr>
          <w:b/>
          <w:sz w:val="24"/>
          <w:szCs w:val="24"/>
        </w:rPr>
      </w:pPr>
    </w:p>
    <w:p w14:paraId="117AC098" w14:textId="2D3B41D0" w:rsidR="003B02C2" w:rsidRDefault="003B02C2" w:rsidP="00242097">
      <w:pPr>
        <w:pStyle w:val="Geenafstand"/>
        <w:rPr>
          <w:b/>
          <w:sz w:val="24"/>
          <w:szCs w:val="24"/>
        </w:rPr>
      </w:pPr>
    </w:p>
    <w:p w14:paraId="5558A40D" w14:textId="449A583F" w:rsidR="003B02C2" w:rsidRDefault="003B02C2" w:rsidP="00242097">
      <w:pPr>
        <w:pStyle w:val="Geenafstand"/>
        <w:rPr>
          <w:b/>
          <w:sz w:val="24"/>
          <w:szCs w:val="24"/>
        </w:rPr>
      </w:pPr>
    </w:p>
    <w:p w14:paraId="70383456" w14:textId="373CC413" w:rsidR="003B02C2" w:rsidRDefault="003B02C2" w:rsidP="00242097">
      <w:pPr>
        <w:pStyle w:val="Geenafstand"/>
        <w:rPr>
          <w:b/>
          <w:sz w:val="24"/>
          <w:szCs w:val="24"/>
        </w:rPr>
      </w:pPr>
    </w:p>
    <w:p w14:paraId="313AD80F" w14:textId="397F720B" w:rsidR="003B02C2" w:rsidRDefault="003B02C2" w:rsidP="00242097">
      <w:pPr>
        <w:pStyle w:val="Geenafstand"/>
        <w:rPr>
          <w:b/>
          <w:sz w:val="24"/>
          <w:szCs w:val="24"/>
        </w:rPr>
      </w:pPr>
    </w:p>
    <w:p w14:paraId="6946EB7B" w14:textId="60C4C591" w:rsidR="003B02C2" w:rsidRDefault="003B02C2" w:rsidP="00242097">
      <w:pPr>
        <w:pStyle w:val="Geenafstand"/>
        <w:rPr>
          <w:b/>
          <w:sz w:val="24"/>
          <w:szCs w:val="24"/>
        </w:rPr>
      </w:pPr>
    </w:p>
    <w:p w14:paraId="77DC3D7D" w14:textId="77777777" w:rsidR="003B02C2" w:rsidRDefault="003B02C2" w:rsidP="00242097">
      <w:pPr>
        <w:pStyle w:val="Geenafstand"/>
        <w:rPr>
          <w:b/>
          <w:sz w:val="24"/>
          <w:szCs w:val="24"/>
        </w:rPr>
      </w:pPr>
    </w:p>
    <w:sectPr w:rsidR="003B02C2" w:rsidSect="00FA3A62">
      <w:footerReference w:type="default" r:id="rId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CA7D" w14:textId="77777777" w:rsidR="002A38D9" w:rsidRDefault="002A38D9" w:rsidP="00C87E56">
      <w:pPr>
        <w:spacing w:after="0" w:line="240" w:lineRule="auto"/>
      </w:pPr>
      <w:r>
        <w:separator/>
      </w:r>
    </w:p>
  </w:endnote>
  <w:endnote w:type="continuationSeparator" w:id="0">
    <w:p w14:paraId="55AE52A6" w14:textId="77777777" w:rsidR="002A38D9" w:rsidRDefault="002A38D9" w:rsidP="00C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59564"/>
      <w:docPartObj>
        <w:docPartGallery w:val="Page Numbers (Bottom of Page)"/>
        <w:docPartUnique/>
      </w:docPartObj>
    </w:sdtPr>
    <w:sdtEndPr/>
    <w:sdtContent>
      <w:p w14:paraId="5970BFC2" w14:textId="77777777" w:rsidR="00066456" w:rsidRDefault="00066456">
        <w:pPr>
          <w:pStyle w:val="Voettekst"/>
          <w:jc w:val="center"/>
        </w:pPr>
        <w:r>
          <w:fldChar w:fldCharType="begin"/>
        </w:r>
        <w:r>
          <w:instrText>PAGE   \* MERGEFORMAT</w:instrText>
        </w:r>
        <w:r>
          <w:fldChar w:fldCharType="separate"/>
        </w:r>
        <w:r>
          <w:t>2</w:t>
        </w:r>
        <w:r>
          <w:fldChar w:fldCharType="end"/>
        </w:r>
      </w:p>
    </w:sdtContent>
  </w:sdt>
  <w:p w14:paraId="55794B0B" w14:textId="77777777" w:rsidR="00066456" w:rsidRDefault="000664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466C" w14:textId="77777777" w:rsidR="002A38D9" w:rsidRDefault="002A38D9" w:rsidP="00C87E56">
      <w:pPr>
        <w:spacing w:after="0" w:line="240" w:lineRule="auto"/>
      </w:pPr>
      <w:r>
        <w:separator/>
      </w:r>
    </w:p>
  </w:footnote>
  <w:footnote w:type="continuationSeparator" w:id="0">
    <w:p w14:paraId="3CC10AC4" w14:textId="77777777" w:rsidR="002A38D9" w:rsidRDefault="002A38D9" w:rsidP="00C87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073"/>
    <w:multiLevelType w:val="hybridMultilevel"/>
    <w:tmpl w:val="15DA8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A0116"/>
    <w:multiLevelType w:val="hybridMultilevel"/>
    <w:tmpl w:val="92540306"/>
    <w:lvl w:ilvl="0" w:tplc="FC34172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E53AC2"/>
    <w:multiLevelType w:val="hybridMultilevel"/>
    <w:tmpl w:val="DF3813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060CF"/>
    <w:multiLevelType w:val="hybridMultilevel"/>
    <w:tmpl w:val="6C5C6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BC0772"/>
    <w:multiLevelType w:val="hybridMultilevel"/>
    <w:tmpl w:val="9AD0B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916E1"/>
    <w:multiLevelType w:val="hybridMultilevel"/>
    <w:tmpl w:val="C644AE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BC5678"/>
    <w:multiLevelType w:val="hybridMultilevel"/>
    <w:tmpl w:val="486E2742"/>
    <w:lvl w:ilvl="0" w:tplc="95427492">
      <w:start w:val="1"/>
      <w:numFmt w:val="decimal"/>
      <w:lvlText w:val="%1."/>
      <w:lvlJc w:val="left"/>
      <w:pPr>
        <w:ind w:left="1080" w:hanging="360"/>
      </w:pPr>
      <w:rPr>
        <w:b w:val="0"/>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70A158B"/>
    <w:multiLevelType w:val="hybridMultilevel"/>
    <w:tmpl w:val="2F0AF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015B65"/>
    <w:multiLevelType w:val="hybridMultilevel"/>
    <w:tmpl w:val="F056B3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BA2BC5"/>
    <w:multiLevelType w:val="hybridMultilevel"/>
    <w:tmpl w:val="9FCE112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63630B"/>
    <w:multiLevelType w:val="hybridMultilevel"/>
    <w:tmpl w:val="DB1AFE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002705"/>
    <w:multiLevelType w:val="hybridMultilevel"/>
    <w:tmpl w:val="F3D0260C"/>
    <w:lvl w:ilvl="0" w:tplc="08EEEC8E">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B6388F"/>
    <w:multiLevelType w:val="hybridMultilevel"/>
    <w:tmpl w:val="23640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1C453B"/>
    <w:multiLevelType w:val="hybridMultilevel"/>
    <w:tmpl w:val="6EB487F8"/>
    <w:lvl w:ilvl="0" w:tplc="0413000F">
      <w:start w:val="1"/>
      <w:numFmt w:val="decimal"/>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9184F72"/>
    <w:multiLevelType w:val="hybridMultilevel"/>
    <w:tmpl w:val="25EE9A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A57311"/>
    <w:multiLevelType w:val="hybridMultilevel"/>
    <w:tmpl w:val="4C20E596"/>
    <w:lvl w:ilvl="0" w:tplc="12DE1A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323B57"/>
    <w:multiLevelType w:val="hybridMultilevel"/>
    <w:tmpl w:val="559E014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894117"/>
    <w:multiLevelType w:val="hybridMultilevel"/>
    <w:tmpl w:val="C66C9E32"/>
    <w:lvl w:ilvl="0" w:tplc="85882A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6017A1"/>
    <w:multiLevelType w:val="hybridMultilevel"/>
    <w:tmpl w:val="644AEC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BF697F"/>
    <w:multiLevelType w:val="hybridMultilevel"/>
    <w:tmpl w:val="4A7CEC4C"/>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A5565ED8">
      <w:start w:val="350"/>
      <w:numFmt w:val="bullet"/>
      <w:lvlText w:val=""/>
      <w:lvlJc w:val="left"/>
      <w:pPr>
        <w:ind w:left="2160" w:hanging="360"/>
      </w:pPr>
      <w:rPr>
        <w:rFonts w:ascii="Symbol" w:eastAsiaTheme="minorHAnsi" w:hAnsi="Symbol"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281DF7"/>
    <w:multiLevelType w:val="hybridMultilevel"/>
    <w:tmpl w:val="7BF049EA"/>
    <w:lvl w:ilvl="0" w:tplc="85882A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FE658B"/>
    <w:multiLevelType w:val="hybridMultilevel"/>
    <w:tmpl w:val="BC6C2C12"/>
    <w:lvl w:ilvl="0" w:tplc="12DE1A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865E77"/>
    <w:multiLevelType w:val="hybridMultilevel"/>
    <w:tmpl w:val="74A20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C5B05C7"/>
    <w:multiLevelType w:val="hybridMultilevel"/>
    <w:tmpl w:val="869EBC8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21"/>
  </w:num>
  <w:num w:numId="5">
    <w:abstractNumId w:val="15"/>
  </w:num>
  <w:num w:numId="6">
    <w:abstractNumId w:val="12"/>
  </w:num>
  <w:num w:numId="7">
    <w:abstractNumId w:val="8"/>
  </w:num>
  <w:num w:numId="8">
    <w:abstractNumId w:val="2"/>
  </w:num>
  <w:num w:numId="9">
    <w:abstractNumId w:val="4"/>
  </w:num>
  <w:num w:numId="10">
    <w:abstractNumId w:val="17"/>
  </w:num>
  <w:num w:numId="11">
    <w:abstractNumId w:val="18"/>
  </w:num>
  <w:num w:numId="12">
    <w:abstractNumId w:val="11"/>
  </w:num>
  <w:num w:numId="13">
    <w:abstractNumId w:val="1"/>
  </w:num>
  <w:num w:numId="14">
    <w:abstractNumId w:val="6"/>
  </w:num>
  <w:num w:numId="15">
    <w:abstractNumId w:val="20"/>
  </w:num>
  <w:num w:numId="16">
    <w:abstractNumId w:val="10"/>
  </w:num>
  <w:num w:numId="17">
    <w:abstractNumId w:val="23"/>
  </w:num>
  <w:num w:numId="18">
    <w:abstractNumId w:val="9"/>
  </w:num>
  <w:num w:numId="19">
    <w:abstractNumId w:val="16"/>
  </w:num>
  <w:num w:numId="20">
    <w:abstractNumId w:val="0"/>
  </w:num>
  <w:num w:numId="21">
    <w:abstractNumId w:val="3"/>
  </w:num>
  <w:num w:numId="22">
    <w:abstractNumId w:val="5"/>
  </w:num>
  <w:num w:numId="23">
    <w:abstractNumId w:val="14"/>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F8"/>
    <w:rsid w:val="00005CA3"/>
    <w:rsid w:val="00013969"/>
    <w:rsid w:val="00035100"/>
    <w:rsid w:val="00035900"/>
    <w:rsid w:val="00037F72"/>
    <w:rsid w:val="00050A5B"/>
    <w:rsid w:val="00066456"/>
    <w:rsid w:val="000A3F4B"/>
    <w:rsid w:val="00134A28"/>
    <w:rsid w:val="001461C1"/>
    <w:rsid w:val="001615BE"/>
    <w:rsid w:val="0017152B"/>
    <w:rsid w:val="001B79FB"/>
    <w:rsid w:val="001C6FE4"/>
    <w:rsid w:val="001D1614"/>
    <w:rsid w:val="001D1726"/>
    <w:rsid w:val="001D712C"/>
    <w:rsid w:val="001E65CB"/>
    <w:rsid w:val="001F0609"/>
    <w:rsid w:val="00214AF5"/>
    <w:rsid w:val="00230D00"/>
    <w:rsid w:val="00242097"/>
    <w:rsid w:val="00243FDD"/>
    <w:rsid w:val="00244D4A"/>
    <w:rsid w:val="00280EAC"/>
    <w:rsid w:val="002A35C8"/>
    <w:rsid w:val="002A38D9"/>
    <w:rsid w:val="002C78A9"/>
    <w:rsid w:val="002D2F8E"/>
    <w:rsid w:val="002D4035"/>
    <w:rsid w:val="002E0E1F"/>
    <w:rsid w:val="003321C6"/>
    <w:rsid w:val="00344B80"/>
    <w:rsid w:val="00350549"/>
    <w:rsid w:val="00367AB2"/>
    <w:rsid w:val="00391A98"/>
    <w:rsid w:val="00394203"/>
    <w:rsid w:val="003955D3"/>
    <w:rsid w:val="003B02C2"/>
    <w:rsid w:val="003C3F57"/>
    <w:rsid w:val="003C4532"/>
    <w:rsid w:val="0043532B"/>
    <w:rsid w:val="00463D39"/>
    <w:rsid w:val="00494EF1"/>
    <w:rsid w:val="00496AE4"/>
    <w:rsid w:val="004C72BC"/>
    <w:rsid w:val="004D297B"/>
    <w:rsid w:val="004E7154"/>
    <w:rsid w:val="00510300"/>
    <w:rsid w:val="0052598D"/>
    <w:rsid w:val="005735C4"/>
    <w:rsid w:val="005C5ABD"/>
    <w:rsid w:val="005E6C67"/>
    <w:rsid w:val="006021D6"/>
    <w:rsid w:val="0060439D"/>
    <w:rsid w:val="006841B6"/>
    <w:rsid w:val="006C4CA8"/>
    <w:rsid w:val="006D5C05"/>
    <w:rsid w:val="006D62F7"/>
    <w:rsid w:val="006D6D5E"/>
    <w:rsid w:val="006E6140"/>
    <w:rsid w:val="0070556A"/>
    <w:rsid w:val="00706A4F"/>
    <w:rsid w:val="0072290B"/>
    <w:rsid w:val="00763B8A"/>
    <w:rsid w:val="00786B0D"/>
    <w:rsid w:val="007A3D3F"/>
    <w:rsid w:val="00831305"/>
    <w:rsid w:val="00853F6E"/>
    <w:rsid w:val="00856467"/>
    <w:rsid w:val="008617F8"/>
    <w:rsid w:val="00863085"/>
    <w:rsid w:val="00890ECB"/>
    <w:rsid w:val="008A0A7C"/>
    <w:rsid w:val="008A2712"/>
    <w:rsid w:val="008B5523"/>
    <w:rsid w:val="0094421D"/>
    <w:rsid w:val="00944D55"/>
    <w:rsid w:val="009A160E"/>
    <w:rsid w:val="009A7893"/>
    <w:rsid w:val="009D2313"/>
    <w:rsid w:val="00A27EBD"/>
    <w:rsid w:val="00A57711"/>
    <w:rsid w:val="00AA6866"/>
    <w:rsid w:val="00B00477"/>
    <w:rsid w:val="00B44922"/>
    <w:rsid w:val="00B6284F"/>
    <w:rsid w:val="00B83C1E"/>
    <w:rsid w:val="00BB25CE"/>
    <w:rsid w:val="00BE36B0"/>
    <w:rsid w:val="00BF767F"/>
    <w:rsid w:val="00C200E1"/>
    <w:rsid w:val="00C3054F"/>
    <w:rsid w:val="00C87E56"/>
    <w:rsid w:val="00CC7BD0"/>
    <w:rsid w:val="00CD6BBA"/>
    <w:rsid w:val="00CF3113"/>
    <w:rsid w:val="00D30060"/>
    <w:rsid w:val="00D34EA3"/>
    <w:rsid w:val="00D72F43"/>
    <w:rsid w:val="00D92046"/>
    <w:rsid w:val="00DB5393"/>
    <w:rsid w:val="00DC56E4"/>
    <w:rsid w:val="00E00861"/>
    <w:rsid w:val="00E25BB1"/>
    <w:rsid w:val="00E32C64"/>
    <w:rsid w:val="00E94166"/>
    <w:rsid w:val="00EA1FD8"/>
    <w:rsid w:val="00EA2A4E"/>
    <w:rsid w:val="00EB6751"/>
    <w:rsid w:val="00EC1838"/>
    <w:rsid w:val="00ED0B52"/>
    <w:rsid w:val="00EF3755"/>
    <w:rsid w:val="00EF75B2"/>
    <w:rsid w:val="00F062DF"/>
    <w:rsid w:val="00F26FD1"/>
    <w:rsid w:val="00F41452"/>
    <w:rsid w:val="00F61577"/>
    <w:rsid w:val="00F842C5"/>
    <w:rsid w:val="00F90169"/>
    <w:rsid w:val="00F914E7"/>
    <w:rsid w:val="00F918D0"/>
    <w:rsid w:val="00FA3A62"/>
    <w:rsid w:val="00FA42CD"/>
    <w:rsid w:val="00FB1A17"/>
    <w:rsid w:val="00FB534A"/>
    <w:rsid w:val="00FC3EF6"/>
    <w:rsid w:val="00FE2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BD3F6"/>
  <w15:chartTrackingRefBased/>
  <w15:docId w15:val="{E5FCB70D-D78B-4E6B-8158-C9A4F4E4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7F8"/>
    <w:pPr>
      <w:spacing w:after="0" w:line="240" w:lineRule="auto"/>
    </w:pPr>
  </w:style>
  <w:style w:type="paragraph" w:styleId="Lijstalinea">
    <w:name w:val="List Paragraph"/>
    <w:basedOn w:val="Standaard"/>
    <w:uiPriority w:val="34"/>
    <w:qFormat/>
    <w:rsid w:val="008617F8"/>
    <w:pPr>
      <w:ind w:left="720"/>
      <w:contextualSpacing/>
    </w:pPr>
  </w:style>
  <w:style w:type="character" w:styleId="Verwijzingopmerking">
    <w:name w:val="annotation reference"/>
    <w:basedOn w:val="Standaardalinea-lettertype"/>
    <w:uiPriority w:val="99"/>
    <w:semiHidden/>
    <w:unhideWhenUsed/>
    <w:rsid w:val="00EF75B2"/>
    <w:rPr>
      <w:sz w:val="16"/>
      <w:szCs w:val="16"/>
    </w:rPr>
  </w:style>
  <w:style w:type="paragraph" w:styleId="Tekstopmerking">
    <w:name w:val="annotation text"/>
    <w:basedOn w:val="Standaard"/>
    <w:link w:val="TekstopmerkingChar"/>
    <w:uiPriority w:val="99"/>
    <w:semiHidden/>
    <w:unhideWhenUsed/>
    <w:rsid w:val="00EF75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75B2"/>
    <w:rPr>
      <w:sz w:val="20"/>
      <w:szCs w:val="20"/>
    </w:rPr>
  </w:style>
  <w:style w:type="paragraph" w:styleId="Onderwerpvanopmerking">
    <w:name w:val="annotation subject"/>
    <w:basedOn w:val="Tekstopmerking"/>
    <w:next w:val="Tekstopmerking"/>
    <w:link w:val="OnderwerpvanopmerkingChar"/>
    <w:uiPriority w:val="99"/>
    <w:semiHidden/>
    <w:unhideWhenUsed/>
    <w:rsid w:val="00EF75B2"/>
    <w:rPr>
      <w:b/>
      <w:bCs/>
    </w:rPr>
  </w:style>
  <w:style w:type="character" w:customStyle="1" w:styleId="OnderwerpvanopmerkingChar">
    <w:name w:val="Onderwerp van opmerking Char"/>
    <w:basedOn w:val="TekstopmerkingChar"/>
    <w:link w:val="Onderwerpvanopmerking"/>
    <w:uiPriority w:val="99"/>
    <w:semiHidden/>
    <w:rsid w:val="00EF75B2"/>
    <w:rPr>
      <w:b/>
      <w:bCs/>
      <w:sz w:val="20"/>
      <w:szCs w:val="20"/>
    </w:rPr>
  </w:style>
  <w:style w:type="paragraph" w:styleId="Ballontekst">
    <w:name w:val="Balloon Text"/>
    <w:basedOn w:val="Standaard"/>
    <w:link w:val="BallontekstChar"/>
    <w:uiPriority w:val="99"/>
    <w:semiHidden/>
    <w:unhideWhenUsed/>
    <w:rsid w:val="00EF7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75B2"/>
    <w:rPr>
      <w:rFonts w:ascii="Segoe UI" w:hAnsi="Segoe UI" w:cs="Segoe UI"/>
      <w:sz w:val="18"/>
      <w:szCs w:val="18"/>
    </w:rPr>
  </w:style>
  <w:style w:type="table" w:styleId="Tabelraster">
    <w:name w:val="Table Grid"/>
    <w:basedOn w:val="Standaardtabel"/>
    <w:uiPriority w:val="39"/>
    <w:rsid w:val="0024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7E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E56"/>
  </w:style>
  <w:style w:type="paragraph" w:styleId="Voettekst">
    <w:name w:val="footer"/>
    <w:basedOn w:val="Standaard"/>
    <w:link w:val="VoettekstChar"/>
    <w:uiPriority w:val="99"/>
    <w:unhideWhenUsed/>
    <w:rsid w:val="00C87E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6B60-FA5B-41D5-8C12-C087ADFB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3236</Words>
  <Characters>17803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 Henten van Buren</dc:creator>
  <cp:keywords/>
  <dc:description/>
  <cp:lastModifiedBy>Johanna van Henten van Buren</cp:lastModifiedBy>
  <cp:revision>8</cp:revision>
  <cp:lastPrinted>2019-01-30T14:07:00Z</cp:lastPrinted>
  <dcterms:created xsi:type="dcterms:W3CDTF">2019-12-15T14:49:00Z</dcterms:created>
  <dcterms:modified xsi:type="dcterms:W3CDTF">2020-01-16T15:05:00Z</dcterms:modified>
</cp:coreProperties>
</file>